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5A" w:rsidRPr="00F13EA8" w:rsidRDefault="00FE205A" w:rsidP="00FE205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3EA8">
        <w:rPr>
          <w:rFonts w:ascii="Times New Roman" w:hAnsi="Times New Roman"/>
          <w:b/>
          <w:sz w:val="24"/>
          <w:szCs w:val="24"/>
        </w:rPr>
        <w:t>Результаты уч</w:t>
      </w:r>
      <w:r>
        <w:rPr>
          <w:rFonts w:ascii="Times New Roman" w:hAnsi="Times New Roman"/>
          <w:b/>
          <w:sz w:val="24"/>
          <w:szCs w:val="24"/>
        </w:rPr>
        <w:t>ебной деятельности за 2021-2022</w:t>
      </w:r>
      <w:r w:rsidRPr="00F13EA8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FE205A" w:rsidRPr="00AC5835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01.06.2022</w:t>
      </w:r>
      <w:r w:rsidRPr="00AC5835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AC5835">
        <w:rPr>
          <w:rFonts w:ascii="Times New Roman" w:hAnsi="Times New Roman" w:cs="Times New Roman"/>
          <w:sz w:val="24"/>
          <w:szCs w:val="24"/>
        </w:rPr>
        <w:t>обучением по</w:t>
      </w:r>
      <w:proofErr w:type="gramEnd"/>
      <w:r w:rsidRPr="00AC5835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было охвачено </w:t>
      </w:r>
      <w:r>
        <w:rPr>
          <w:rFonts w:ascii="Times New Roman" w:hAnsi="Times New Roman" w:cs="Times New Roman"/>
          <w:sz w:val="24"/>
          <w:szCs w:val="24"/>
        </w:rPr>
        <w:t>1205</w:t>
      </w:r>
      <w:r w:rsidRPr="00AC5835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(в 2020-2021 учебном году – 1240</w:t>
      </w:r>
      <w:r w:rsidRPr="00AC5835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FE205A" w:rsidRPr="00AC5835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835">
        <w:rPr>
          <w:rFonts w:ascii="Times New Roman" w:hAnsi="Times New Roman" w:cs="Times New Roman"/>
          <w:sz w:val="24"/>
          <w:szCs w:val="24"/>
        </w:rPr>
        <w:t xml:space="preserve">100 %  </w:t>
      </w:r>
      <w:proofErr w:type="gramStart"/>
      <w:r w:rsidRPr="00AC58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C5835">
        <w:rPr>
          <w:rFonts w:ascii="Times New Roman" w:hAnsi="Times New Roman" w:cs="Times New Roman"/>
          <w:sz w:val="24"/>
          <w:szCs w:val="24"/>
        </w:rPr>
        <w:t xml:space="preserve"> освоили образовательные программы начального общего, основного общего и среднего общего образования в полном объеме.</w:t>
      </w:r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835">
        <w:rPr>
          <w:rFonts w:ascii="Times New Roman" w:hAnsi="Times New Roman" w:cs="Times New Roman"/>
          <w:sz w:val="24"/>
          <w:szCs w:val="24"/>
        </w:rPr>
        <w:t xml:space="preserve">Показатель качества знаний по </w:t>
      </w:r>
      <w:proofErr w:type="spellStart"/>
      <w:r w:rsidRPr="00AC5835">
        <w:rPr>
          <w:rFonts w:ascii="Times New Roman" w:hAnsi="Times New Roman" w:cs="Times New Roman"/>
          <w:sz w:val="24"/>
          <w:szCs w:val="24"/>
        </w:rPr>
        <w:t>Овюрскому</w:t>
      </w:r>
      <w:proofErr w:type="spellEnd"/>
      <w:r w:rsidRPr="00AC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835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AC58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83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AC5835">
        <w:rPr>
          <w:rFonts w:ascii="Times New Roman" w:hAnsi="Times New Roman" w:cs="Times New Roman"/>
          <w:sz w:val="24"/>
          <w:szCs w:val="24"/>
        </w:rPr>
        <w:t xml:space="preserve"> учебного года составил </w:t>
      </w:r>
      <w:r>
        <w:rPr>
          <w:rFonts w:ascii="Times New Roman" w:hAnsi="Times New Roman" w:cs="Times New Roman"/>
          <w:sz w:val="24"/>
          <w:szCs w:val="24"/>
        </w:rPr>
        <w:t xml:space="preserve">39 </w:t>
      </w:r>
      <w:r w:rsidRPr="00AC583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(в 2020-2021 г. – 44,5%), показатель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Pr="00AC583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(в 2020-2021 г. – 100%)</w:t>
      </w:r>
      <w:r w:rsidRPr="00AC5835">
        <w:rPr>
          <w:rFonts w:ascii="Times New Roman" w:hAnsi="Times New Roman" w:cs="Times New Roman"/>
          <w:sz w:val="24"/>
          <w:szCs w:val="24"/>
        </w:rPr>
        <w:t>.</w:t>
      </w:r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 среднего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данный показатель в учреждениях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(%):</w:t>
      </w:r>
      <w:proofErr w:type="gramEnd"/>
    </w:p>
    <w:tbl>
      <w:tblPr>
        <w:tblStyle w:val="a3"/>
        <w:tblW w:w="10102" w:type="dxa"/>
        <w:tblLook w:val="04A0"/>
      </w:tblPr>
      <w:tblGrid>
        <w:gridCol w:w="417"/>
        <w:gridCol w:w="1555"/>
        <w:gridCol w:w="1355"/>
        <w:gridCol w:w="1355"/>
        <w:gridCol w:w="1355"/>
        <w:gridCol w:w="1355"/>
        <w:gridCol w:w="1355"/>
        <w:gridCol w:w="1355"/>
      </w:tblGrid>
      <w:tr w:rsidR="00FE205A" w:rsidRPr="0051703A" w:rsidTr="00AA6F83">
        <w:trPr>
          <w:trHeight w:val="210"/>
        </w:trPr>
        <w:tc>
          <w:tcPr>
            <w:tcW w:w="417" w:type="dxa"/>
            <w:vMerge w:val="restart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  <w:vMerge w:val="restart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школы</w:t>
            </w:r>
          </w:p>
        </w:tc>
        <w:tc>
          <w:tcPr>
            <w:tcW w:w="2710" w:type="dxa"/>
            <w:gridSpan w:val="2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</w:t>
            </w:r>
          </w:p>
        </w:tc>
        <w:tc>
          <w:tcPr>
            <w:tcW w:w="2710" w:type="dxa"/>
            <w:gridSpan w:val="2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</w:t>
            </w:r>
          </w:p>
        </w:tc>
        <w:tc>
          <w:tcPr>
            <w:tcW w:w="2710" w:type="dxa"/>
            <w:gridSpan w:val="2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г.</w:t>
            </w:r>
          </w:p>
        </w:tc>
      </w:tr>
      <w:tr w:rsidR="00FE205A" w:rsidRPr="0051703A" w:rsidTr="00AA6F83">
        <w:trPr>
          <w:trHeight w:val="765"/>
        </w:trPr>
        <w:tc>
          <w:tcPr>
            <w:tcW w:w="417" w:type="dxa"/>
            <w:vMerge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</w:t>
            </w:r>
            <w:proofErr w:type="gramStart"/>
            <w:r w:rsidRPr="005170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48,3%</w:t>
            </w:r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 w:rsidRPr="00EE3E9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t>48,2%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003267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 w:rsidRPr="00EE3E9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t>39,2%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003267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 w:rsidRPr="00EE3E9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t>37,6%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003267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 w:rsidRPr="00EE3E9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t>37%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003267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FE205A" w:rsidRPr="005D508F" w:rsidRDefault="00FE205A" w:rsidP="00AA6F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Ак-Чыраа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55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EE3E9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55" w:type="dxa"/>
          </w:tcPr>
          <w:p w:rsidR="00FE205A" w:rsidRDefault="00FE205A" w:rsidP="00AA6F83">
            <w:pPr>
              <w:contextualSpacing/>
              <w:jc w:val="center"/>
            </w:pPr>
            <w:r>
              <w:t>56,4%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003267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1355" w:type="dxa"/>
          </w:tcPr>
          <w:p w:rsidR="00FE205A" w:rsidRDefault="00FE205A" w:rsidP="00AA6F83">
            <w:pPr>
              <w:jc w:val="center"/>
            </w:pPr>
            <w:r w:rsidRPr="00003267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E205A" w:rsidRPr="0051703A" w:rsidTr="00AA6F83">
        <w:trPr>
          <w:trHeight w:val="270"/>
        </w:trPr>
        <w:tc>
          <w:tcPr>
            <w:tcW w:w="417" w:type="dxa"/>
          </w:tcPr>
          <w:p w:rsidR="00FE205A" w:rsidRPr="0051703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E205A" w:rsidRPr="00937605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08F">
              <w:rPr>
                <w:rFonts w:ascii="Times New Roman" w:hAnsi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5D508F">
              <w:rPr>
                <w:rFonts w:ascii="Times New Roman" w:hAnsi="Times New Roman"/>
                <w:b/>
                <w:sz w:val="20"/>
                <w:szCs w:val="20"/>
              </w:rPr>
              <w:t>кожууну</w:t>
            </w:r>
            <w:proofErr w:type="spellEnd"/>
            <w:r w:rsidRPr="005D508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355" w:type="dxa"/>
          </w:tcPr>
          <w:p w:rsidR="00FE205A" w:rsidRPr="00BD1C95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BD1C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355" w:type="dxa"/>
          </w:tcPr>
          <w:p w:rsidR="00FE205A" w:rsidRPr="00BD1C95" w:rsidRDefault="00FE205A" w:rsidP="00AA6F83">
            <w:pPr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  <w:r w:rsidRPr="00BD1C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355" w:type="dxa"/>
          </w:tcPr>
          <w:p w:rsidR="00FE205A" w:rsidRPr="00BD1C95" w:rsidRDefault="00FE205A" w:rsidP="00AA6F8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44,5%</w:t>
            </w:r>
          </w:p>
        </w:tc>
        <w:tc>
          <w:tcPr>
            <w:tcW w:w="1355" w:type="dxa"/>
          </w:tcPr>
          <w:p w:rsidR="00FE205A" w:rsidRPr="001F7CF4" w:rsidRDefault="00FE205A" w:rsidP="00AA6F83">
            <w:pPr>
              <w:jc w:val="center"/>
              <w:rPr>
                <w:b/>
              </w:rPr>
            </w:pPr>
            <w:r w:rsidRPr="001F7CF4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355" w:type="dxa"/>
          </w:tcPr>
          <w:p w:rsidR="00FE205A" w:rsidRPr="001F7CF4" w:rsidRDefault="00FE205A" w:rsidP="00AA6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39%</w:t>
            </w:r>
          </w:p>
        </w:tc>
        <w:tc>
          <w:tcPr>
            <w:tcW w:w="1355" w:type="dxa"/>
          </w:tcPr>
          <w:p w:rsidR="00FE205A" w:rsidRPr="001F7CF4" w:rsidRDefault="00FE205A" w:rsidP="00AA6F83">
            <w:pPr>
              <w:jc w:val="center"/>
              <w:rPr>
                <w:b/>
              </w:rPr>
            </w:pPr>
            <w:r w:rsidRPr="001F7CF4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FE205A" w:rsidRDefault="00FE205A" w:rsidP="00FE20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6674B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38850" cy="3343275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205A" w:rsidRDefault="00FE205A" w:rsidP="00FE205A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Окончили 2021-2022 учебный год на «отлично» 60</w:t>
      </w:r>
      <w:r w:rsidRPr="00E57019">
        <w:rPr>
          <w:rFonts w:ascii="Times New Roman" w:hAnsi="Times New Roman" w:cs="Times New Roman"/>
          <w:sz w:val="24"/>
          <w:szCs w:val="24"/>
        </w:rPr>
        <w:t xml:space="preserve"> человек, на «хорошо» и «отлично» </w:t>
      </w:r>
      <w:r>
        <w:rPr>
          <w:rFonts w:ascii="Times New Roman" w:hAnsi="Times New Roman" w:cs="Times New Roman"/>
          <w:sz w:val="24"/>
          <w:szCs w:val="24"/>
        </w:rPr>
        <w:t>348</w:t>
      </w:r>
      <w:r w:rsidRPr="00E57019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учащихся на дому в 2021-2022 учебном году составляет 16 (Хандагайты-9,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1, Саглы-1,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Ак-Чыраа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2).</w:t>
      </w:r>
    </w:p>
    <w:p w:rsidR="00FE205A" w:rsidRDefault="00FE205A" w:rsidP="00FE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 12, в том числе детей-инвалидов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ОВЗ-9, инвалидность-1,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ОВЗ-4, инвалидность-3,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ОВЗ-1, инвалидность-1,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ОВЗ-5, инвалидность-3,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Ак-Чыраа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ОВЗ-1, инвалидность-0).</w:t>
      </w:r>
    </w:p>
    <w:p w:rsidR="00FE205A" w:rsidRDefault="00FE205A" w:rsidP="00FE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количестве посещенных уроков за 2021-2022 учебный год</w:t>
      </w:r>
    </w:p>
    <w:tbl>
      <w:tblPr>
        <w:tblW w:w="9606" w:type="dxa"/>
        <w:tblLayout w:type="fixed"/>
        <w:tblLook w:val="04A0"/>
      </w:tblPr>
      <w:tblGrid>
        <w:gridCol w:w="441"/>
        <w:gridCol w:w="1794"/>
        <w:gridCol w:w="992"/>
        <w:gridCol w:w="992"/>
        <w:gridCol w:w="851"/>
        <w:gridCol w:w="992"/>
        <w:gridCol w:w="850"/>
        <w:gridCol w:w="851"/>
        <w:gridCol w:w="850"/>
        <w:gridCol w:w="993"/>
      </w:tblGrid>
      <w:tr w:rsidR="00FE205A" w:rsidTr="00AA6F83">
        <w:trPr>
          <w:trHeight w:val="3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0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Кол-во руководящих кадров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педкадров</w:t>
            </w:r>
            <w:proofErr w:type="spellEnd"/>
            <w:r w:rsidRPr="00937605">
              <w:rPr>
                <w:rFonts w:ascii="Times New Roman" w:hAnsi="Times New Roman" w:cs="Times New Roman"/>
                <w:sz w:val="20"/>
                <w:szCs w:val="20"/>
              </w:rPr>
              <w:t xml:space="preserve"> в ОУ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Посещено уроков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Уровень проведения посещенных уроков</w:t>
            </w:r>
          </w:p>
        </w:tc>
      </w:tr>
      <w:tr w:rsidR="00FE205A" w:rsidTr="00AA6F83">
        <w:trPr>
          <w:trHeight w:val="7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в т.ч. у молодых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оптимальный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допустимый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605">
              <w:rPr>
                <w:rFonts w:ascii="Times New Roman" w:hAnsi="Times New Roman" w:cs="Times New Roman"/>
                <w:sz w:val="20"/>
                <w:szCs w:val="20"/>
              </w:rPr>
              <w:t>критический</w:t>
            </w:r>
          </w:p>
        </w:tc>
      </w:tr>
      <w:tr w:rsidR="00FE205A" w:rsidTr="00AA6F83">
        <w:trPr>
          <w:trHeight w:val="5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Солчур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DF1AE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7605">
              <w:rPr>
                <w:rFonts w:ascii="Times New Roman" w:hAnsi="Times New Roman" w:cs="Times New Roman"/>
              </w:rPr>
              <w:t>Ак-Чыраа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DF1AE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4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Чаа-Суур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DF1AE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5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Дус-Даг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DF1AE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4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Хандагайты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76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Саглы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DF1AE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A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05A" w:rsidTr="00AA6F83">
        <w:trPr>
          <w:trHeight w:val="44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FE205A" w:rsidRPr="00937605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02E0">
              <w:rPr>
                <w:rFonts w:ascii="Times New Roman" w:hAnsi="Times New Roman" w:cs="Times New Roman"/>
                <w:b/>
                <w:bCs/>
                <w:sz w:val="20"/>
              </w:rPr>
              <w:t>УО ОВЮРСКОГО КОЖУУНА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учебный год всего было посещено 288 уроков, в том числе у молодых учителей 59 уроков. Меньше всего уроков посещено администрацией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Ак-Чыраанская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количестве пропущенных уроков за весь учебный год</w:t>
      </w:r>
    </w:p>
    <w:tbl>
      <w:tblPr>
        <w:tblW w:w="10632" w:type="dxa"/>
        <w:tblInd w:w="-601" w:type="dxa"/>
        <w:tblLayout w:type="fixed"/>
        <w:tblLook w:val="04A0"/>
      </w:tblPr>
      <w:tblGrid>
        <w:gridCol w:w="426"/>
        <w:gridCol w:w="1276"/>
        <w:gridCol w:w="709"/>
        <w:gridCol w:w="708"/>
        <w:gridCol w:w="851"/>
        <w:gridCol w:w="709"/>
        <w:gridCol w:w="567"/>
        <w:gridCol w:w="709"/>
        <w:gridCol w:w="708"/>
        <w:gridCol w:w="709"/>
        <w:gridCol w:w="709"/>
        <w:gridCol w:w="567"/>
        <w:gridCol w:w="709"/>
        <w:gridCol w:w="708"/>
        <w:gridCol w:w="567"/>
      </w:tblGrid>
      <w:tr w:rsidR="00FE205A" w:rsidRPr="00937605" w:rsidTr="00AA6F83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Учащимися 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Учителями</w:t>
            </w:r>
          </w:p>
        </w:tc>
      </w:tr>
      <w:tr w:rsidR="00FE205A" w:rsidRPr="00937605" w:rsidTr="00AA6F83">
        <w:trPr>
          <w:trHeight w:val="6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уважительной причине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уважительной причины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Замещено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замещено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уважительной причине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proofErr w:type="spellStart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</w:t>
            </w:r>
            <w:proofErr w:type="spellEnd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</w:t>
            </w:r>
            <w:proofErr w:type="spellEnd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</w:t>
            </w:r>
          </w:p>
        </w:tc>
      </w:tr>
      <w:tr w:rsidR="00FE205A" w:rsidRPr="00937605" w:rsidTr="00AA6F83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</w:t>
            </w:r>
            <w:proofErr w:type="spellEnd"/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7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болезни/ 65+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5A" w:rsidRPr="0093760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05A" w:rsidRPr="00937605" w:rsidTr="00AA6F83">
        <w:trPr>
          <w:trHeight w:val="5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Солчурская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205A" w:rsidRPr="00937605" w:rsidTr="00AA6F83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Ак-Чыраанская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205A" w:rsidRPr="00937605" w:rsidTr="00AA6F83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Чаа-Суурская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205A" w:rsidRPr="00937605" w:rsidTr="00AA6F83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205A" w:rsidRPr="00937605" w:rsidTr="00AA6F83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205A" w:rsidRPr="00937605" w:rsidTr="00AA6F83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Саглынская</w:t>
            </w:r>
            <w:proofErr w:type="spellEnd"/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205A" w:rsidRPr="00937605" w:rsidTr="00AA6F83">
        <w:trPr>
          <w:trHeight w:val="30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E205A" w:rsidRPr="00DF1AE5" w:rsidRDefault="00FE205A" w:rsidP="00AA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УО ОВЮРСКОГО КОЖУУНА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E205A" w:rsidRPr="00DF1AE5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A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FE205A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5A" w:rsidRPr="00AD3771" w:rsidRDefault="00FE205A" w:rsidP="00FE205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учащимися пропущены уроков 6898, дней 1063, без уважительной причины пропущены уроки 222, дней 33. Без уважительной причины больше всего пропускают занятия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Учителями за год всего пропущено 722 уроков, из них замещено 666, не замещено 56 уроков. По уважительной причине всего пропущено уроков: учителя находились в курсах повышения квалификации всего 137 уроков, отсутствие учителя 41  уроков, по болезни 493 уроков. Без уважительной причины 0 уроков. </w:t>
      </w:r>
    </w:p>
    <w:p w:rsidR="00FE205A" w:rsidRDefault="00FE205A" w:rsidP="00FE205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5A" w:rsidRPr="00E45EC5" w:rsidRDefault="00FE205A" w:rsidP="00FE205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EC5">
        <w:rPr>
          <w:rFonts w:ascii="Times New Roman" w:hAnsi="Times New Roman" w:cs="Times New Roman"/>
          <w:b/>
          <w:sz w:val="24"/>
          <w:szCs w:val="24"/>
        </w:rPr>
        <w:t xml:space="preserve">Анализ миграции учащихся </w:t>
      </w:r>
    </w:p>
    <w:p w:rsidR="00FE205A" w:rsidRPr="005E13BA" w:rsidRDefault="00FE205A" w:rsidP="00FE20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3C6">
        <w:rPr>
          <w:rFonts w:ascii="Times New Roman" w:hAnsi="Times New Roman" w:cs="Times New Roman"/>
          <w:sz w:val="24"/>
          <w:szCs w:val="24"/>
        </w:rPr>
        <w:t>Общая численность обучающихся по программам о</w:t>
      </w:r>
      <w:r>
        <w:rPr>
          <w:rFonts w:ascii="Times New Roman" w:hAnsi="Times New Roman" w:cs="Times New Roman"/>
          <w:sz w:val="24"/>
          <w:szCs w:val="24"/>
        </w:rPr>
        <w:t>бщего образования на начало 2021-2022 учебного года составила 1254</w:t>
      </w:r>
      <w:r w:rsidRPr="005913C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E205A" w:rsidRPr="005913C6" w:rsidRDefault="00FE205A" w:rsidP="00FE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3C6">
        <w:rPr>
          <w:rFonts w:ascii="Times New Roman" w:hAnsi="Times New Roman" w:cs="Times New Roman"/>
          <w:sz w:val="24"/>
          <w:szCs w:val="24"/>
        </w:rPr>
        <w:t>Данные по трем уровням обучения:</w:t>
      </w:r>
    </w:p>
    <w:tbl>
      <w:tblPr>
        <w:tblStyle w:val="a3"/>
        <w:tblW w:w="9776" w:type="dxa"/>
        <w:tblLook w:val="04A0"/>
      </w:tblPr>
      <w:tblGrid>
        <w:gridCol w:w="2387"/>
        <w:gridCol w:w="1015"/>
        <w:gridCol w:w="2347"/>
        <w:gridCol w:w="2127"/>
        <w:gridCol w:w="1900"/>
      </w:tblGrid>
      <w:tr w:rsidR="00FE205A" w:rsidRPr="00E77068" w:rsidTr="00AA6F83">
        <w:tc>
          <w:tcPr>
            <w:tcW w:w="2387" w:type="dxa"/>
            <w:vMerge w:val="restart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Количество человек по уровням образования</w:t>
            </w:r>
          </w:p>
        </w:tc>
        <w:tc>
          <w:tcPr>
            <w:tcW w:w="1015" w:type="dxa"/>
            <w:vMerge w:val="restart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Всего человек</w:t>
            </w:r>
          </w:p>
        </w:tc>
        <w:tc>
          <w:tcPr>
            <w:tcW w:w="6374" w:type="dxa"/>
            <w:gridSpan w:val="3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в том числе на уровне:</w:t>
            </w:r>
          </w:p>
        </w:tc>
      </w:tr>
      <w:tr w:rsidR="00FE205A" w:rsidRPr="00E77068" w:rsidTr="00AA6F83">
        <w:tc>
          <w:tcPr>
            <w:tcW w:w="2387" w:type="dxa"/>
            <w:vMerge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" w:type="dxa"/>
            <w:vMerge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7" w:type="dxa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начального общего образования</w:t>
            </w:r>
          </w:p>
        </w:tc>
        <w:tc>
          <w:tcPr>
            <w:tcW w:w="2127" w:type="dxa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основного общего образования</w:t>
            </w:r>
          </w:p>
        </w:tc>
        <w:tc>
          <w:tcPr>
            <w:tcW w:w="1900" w:type="dxa"/>
          </w:tcPr>
          <w:p w:rsidR="00FE205A" w:rsidRPr="00E77068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7068">
              <w:rPr>
                <w:rFonts w:ascii="Times New Roman" w:hAnsi="Times New Roman" w:cs="Times New Roman"/>
                <w:b/>
              </w:rPr>
              <w:t>среднего общего образования</w:t>
            </w:r>
          </w:p>
        </w:tc>
      </w:tr>
      <w:tr w:rsidR="00FE205A" w:rsidRPr="00E77068" w:rsidTr="00AA6F83">
        <w:tc>
          <w:tcPr>
            <w:tcW w:w="238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01.09.2019</w:t>
            </w:r>
          </w:p>
        </w:tc>
        <w:tc>
          <w:tcPr>
            <w:tcW w:w="101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</w:t>
            </w:r>
          </w:p>
        </w:tc>
        <w:tc>
          <w:tcPr>
            <w:tcW w:w="234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12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900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FE205A" w:rsidRPr="00E77068" w:rsidTr="00AA6F83">
        <w:tc>
          <w:tcPr>
            <w:tcW w:w="238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01.09.2020</w:t>
            </w:r>
          </w:p>
        </w:tc>
        <w:tc>
          <w:tcPr>
            <w:tcW w:w="101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2347" w:type="dxa"/>
          </w:tcPr>
          <w:p w:rsidR="00FE205A" w:rsidRPr="00D443D5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583</w:t>
            </w:r>
          </w:p>
        </w:tc>
        <w:tc>
          <w:tcPr>
            <w:tcW w:w="2127" w:type="dxa"/>
          </w:tcPr>
          <w:p w:rsidR="00FE205A" w:rsidRPr="00D443D5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543</w:t>
            </w:r>
          </w:p>
        </w:tc>
        <w:tc>
          <w:tcPr>
            <w:tcW w:w="1900" w:type="dxa"/>
          </w:tcPr>
          <w:p w:rsidR="00FE205A" w:rsidRPr="00D443D5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</w:tr>
      <w:tr w:rsidR="00FE205A" w:rsidRPr="00E77068" w:rsidTr="00AA6F83">
        <w:tc>
          <w:tcPr>
            <w:tcW w:w="238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01.09.2021</w:t>
            </w:r>
          </w:p>
        </w:tc>
        <w:tc>
          <w:tcPr>
            <w:tcW w:w="1015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1254</w:t>
            </w:r>
          </w:p>
        </w:tc>
        <w:tc>
          <w:tcPr>
            <w:tcW w:w="234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564</w:t>
            </w:r>
          </w:p>
        </w:tc>
        <w:tc>
          <w:tcPr>
            <w:tcW w:w="2127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585</w:t>
            </w:r>
          </w:p>
        </w:tc>
        <w:tc>
          <w:tcPr>
            <w:tcW w:w="1900" w:type="dxa"/>
          </w:tcPr>
          <w:p w:rsidR="00FE205A" w:rsidRDefault="00FE205A" w:rsidP="00AA6F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</w:tr>
    </w:tbl>
    <w:p w:rsidR="00FE205A" w:rsidRDefault="00FE205A" w:rsidP="00FE205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5A" w:rsidRDefault="00FE205A" w:rsidP="00FE20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контингенте обучающихся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tbl>
      <w:tblPr>
        <w:tblW w:w="9747" w:type="dxa"/>
        <w:tblLayout w:type="fixed"/>
        <w:tblLook w:val="04A0"/>
      </w:tblPr>
      <w:tblGrid>
        <w:gridCol w:w="440"/>
        <w:gridCol w:w="2220"/>
        <w:gridCol w:w="1984"/>
        <w:gridCol w:w="1985"/>
        <w:gridCol w:w="1984"/>
        <w:gridCol w:w="1134"/>
      </w:tblGrid>
      <w:tr w:rsidR="00FE205A" w:rsidRPr="006C33C3" w:rsidTr="00AA6F83">
        <w:trPr>
          <w:trHeight w:val="103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оличество учащихся на начало 2021-2022</w:t>
            </w: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учащихся </w:t>
            </w:r>
            <w:proofErr w:type="gramStart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полугодия  2021-2022</w:t>
            </w: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учащихся </w:t>
            </w:r>
            <w:proofErr w:type="gramStart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полугодия  2021-2022</w:t>
            </w: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+/- (разница)</w:t>
            </w:r>
          </w:p>
        </w:tc>
      </w:tr>
      <w:tr w:rsidR="00FE205A" w:rsidRPr="006C33C3" w:rsidTr="00AA6F83">
        <w:trPr>
          <w:trHeight w:val="2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</w:tr>
      <w:tr w:rsidR="00FE205A" w:rsidRPr="006C33C3" w:rsidTr="00AA6F83">
        <w:trPr>
          <w:trHeight w:val="2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Солчур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</w:tr>
      <w:tr w:rsidR="00FE205A" w:rsidRPr="006C33C3" w:rsidTr="00AA6F83">
        <w:trPr>
          <w:trHeight w:val="17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Саглы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</w:tr>
      <w:tr w:rsidR="00FE205A" w:rsidRPr="006C33C3" w:rsidTr="00AA6F83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Дус-Даг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</w:tr>
      <w:tr w:rsidR="00FE205A" w:rsidRPr="006C33C3" w:rsidTr="00AA6F83">
        <w:trPr>
          <w:trHeight w:val="2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Чаа-Суур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E205A" w:rsidRPr="006C33C3" w:rsidTr="00AA6F83">
        <w:trPr>
          <w:trHeight w:val="32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6C3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Ак-Чыраа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</w:tr>
      <w:tr w:rsidR="00FE205A" w:rsidRPr="006C33C3" w:rsidTr="00AA6F83">
        <w:trPr>
          <w:trHeight w:val="1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FE205A" w:rsidRPr="006C33C3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кожууну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</w:tcPr>
          <w:p w:rsidR="00FE205A" w:rsidRPr="00B04211" w:rsidRDefault="00FE205A" w:rsidP="00AA6F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211">
              <w:rPr>
                <w:rFonts w:ascii="Times New Roman" w:hAnsi="Times New Roman" w:cs="Times New Roman"/>
                <w:b/>
                <w:sz w:val="20"/>
                <w:szCs w:val="20"/>
              </w:rPr>
              <w:t>1205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E205A" w:rsidRPr="00B04211" w:rsidRDefault="00FE205A" w:rsidP="00AA6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</w:t>
            </w:r>
          </w:p>
        </w:tc>
      </w:tr>
    </w:tbl>
    <w:p w:rsidR="00FE205A" w:rsidRDefault="00FE205A" w:rsidP="00FE20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E205A" w:rsidRPr="001F6E93" w:rsidRDefault="00FE205A" w:rsidP="00FE20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F6E93">
        <w:rPr>
          <w:rFonts w:ascii="Times New Roman" w:hAnsi="Times New Roman" w:cs="Times New Roman"/>
          <w:sz w:val="24"/>
          <w:szCs w:val="28"/>
        </w:rPr>
        <w:t>Динамика комплектования за 2020-2021 учебный год на уровне образований:</w:t>
      </w:r>
    </w:p>
    <w:p w:rsidR="00FE205A" w:rsidRDefault="00FE205A" w:rsidP="00FE205A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362450" cy="18288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E205A" w:rsidRPr="00B542EF" w:rsidRDefault="00FE205A" w:rsidP="00FE205A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Таким образом, за 2021-2022</w:t>
      </w:r>
      <w:r w:rsidRPr="004B689E">
        <w:rPr>
          <w:rFonts w:ascii="Times New Roman" w:hAnsi="Times New Roman" w:cs="Times New Roman"/>
          <w:sz w:val="24"/>
          <w:szCs w:val="28"/>
        </w:rPr>
        <w:t xml:space="preserve"> учебный год количест</w:t>
      </w:r>
      <w:r>
        <w:rPr>
          <w:rFonts w:ascii="Times New Roman" w:hAnsi="Times New Roman" w:cs="Times New Roman"/>
          <w:sz w:val="24"/>
          <w:szCs w:val="28"/>
        </w:rPr>
        <w:t>во обучающихся уменьшилось на 10</w:t>
      </w:r>
      <w:r w:rsidRPr="004B689E">
        <w:rPr>
          <w:rFonts w:ascii="Times New Roman" w:hAnsi="Times New Roman" w:cs="Times New Roman"/>
          <w:sz w:val="24"/>
          <w:szCs w:val="28"/>
        </w:rPr>
        <w:t xml:space="preserve"> человек. Если анализировать по четвертям в разрезе школ</w:t>
      </w:r>
      <w:r>
        <w:rPr>
          <w:rFonts w:ascii="Times New Roman" w:hAnsi="Times New Roman" w:cs="Times New Roman"/>
          <w:sz w:val="24"/>
          <w:szCs w:val="28"/>
        </w:rPr>
        <w:t>, то получится следующая картин</w:t>
      </w:r>
      <w:r w:rsidRPr="004B689E">
        <w:rPr>
          <w:rFonts w:ascii="Times New Roman" w:hAnsi="Times New Roman" w:cs="Times New Roman"/>
          <w:sz w:val="24"/>
          <w:szCs w:val="28"/>
        </w:rPr>
        <w:t>а:</w:t>
      </w:r>
    </w:p>
    <w:tbl>
      <w:tblPr>
        <w:tblStyle w:val="a3"/>
        <w:tblW w:w="0" w:type="auto"/>
        <w:tblLook w:val="04A0"/>
      </w:tblPr>
      <w:tblGrid>
        <w:gridCol w:w="494"/>
        <w:gridCol w:w="2328"/>
        <w:gridCol w:w="1103"/>
        <w:gridCol w:w="1459"/>
        <w:gridCol w:w="1459"/>
        <w:gridCol w:w="1374"/>
        <w:gridCol w:w="1354"/>
      </w:tblGrid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Наименование ОО</w:t>
            </w:r>
          </w:p>
        </w:tc>
        <w:tc>
          <w:tcPr>
            <w:tcW w:w="1103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За лето</w:t>
            </w:r>
          </w:p>
        </w:tc>
        <w:tc>
          <w:tcPr>
            <w:tcW w:w="1459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1 четверть</w:t>
            </w:r>
          </w:p>
        </w:tc>
        <w:tc>
          <w:tcPr>
            <w:tcW w:w="1459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2 четверть</w:t>
            </w:r>
          </w:p>
        </w:tc>
        <w:tc>
          <w:tcPr>
            <w:tcW w:w="137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3 четверть</w:t>
            </w:r>
          </w:p>
        </w:tc>
        <w:tc>
          <w:tcPr>
            <w:tcW w:w="135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4 четверть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Хандагайтинская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1AFF">
              <w:rPr>
                <w:rFonts w:ascii="Times New Roman" w:hAnsi="Times New Roman" w:cs="Times New Roman"/>
                <w:b/>
                <w:bCs/>
                <w:color w:val="000000"/>
              </w:rPr>
              <w:t>722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689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Солчурская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1AFF">
              <w:rPr>
                <w:rFonts w:ascii="Times New Roman" w:hAnsi="Times New Roman" w:cs="Times New Roman"/>
                <w:b/>
                <w:bCs/>
                <w:color w:val="000000"/>
              </w:rPr>
              <w:t>170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147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Саглынская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1AFF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106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Дус-Дагская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1AFF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108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Чаа-Суурская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1AFF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89</w:t>
            </w:r>
          </w:p>
        </w:tc>
      </w:tr>
      <w:tr w:rsidR="00FE205A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МБОУ </w:t>
            </w:r>
            <w:proofErr w:type="spellStart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>Ак-Чыраанская</w:t>
            </w:r>
            <w:proofErr w:type="spellEnd"/>
            <w:r w:rsidRPr="00C61850"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</w:p>
        </w:tc>
        <w:tc>
          <w:tcPr>
            <w:tcW w:w="1103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AFF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59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54" w:type="dxa"/>
            <w:vAlign w:val="center"/>
          </w:tcPr>
          <w:p w:rsidR="00FE205A" w:rsidRPr="00BC1AFF" w:rsidRDefault="00FE205A" w:rsidP="00AA6F83">
            <w:pPr>
              <w:jc w:val="center"/>
              <w:rPr>
                <w:rFonts w:ascii="Times New Roman" w:hAnsi="Times New Roman" w:cs="Times New Roman"/>
              </w:rPr>
            </w:pPr>
            <w:r w:rsidRPr="00BC1AFF">
              <w:rPr>
                <w:rFonts w:ascii="Times New Roman" w:hAnsi="Times New Roman" w:cs="Times New Roman"/>
              </w:rPr>
              <w:t>66</w:t>
            </w:r>
          </w:p>
        </w:tc>
      </w:tr>
      <w:tr w:rsidR="00FE205A" w:rsidRPr="00A47295" w:rsidTr="00AA6F83">
        <w:tc>
          <w:tcPr>
            <w:tcW w:w="494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328" w:type="dxa"/>
          </w:tcPr>
          <w:p w:rsidR="00FE205A" w:rsidRPr="00C61850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61850">
              <w:rPr>
                <w:rFonts w:ascii="Times New Roman" w:hAnsi="Times New Roman" w:cs="Times New Roman"/>
                <w:b/>
                <w:sz w:val="24"/>
                <w:szCs w:val="26"/>
              </w:rPr>
              <w:t>Итого:</w:t>
            </w:r>
          </w:p>
        </w:tc>
        <w:tc>
          <w:tcPr>
            <w:tcW w:w="1103" w:type="dxa"/>
          </w:tcPr>
          <w:p w:rsidR="00FE205A" w:rsidRPr="00BC1AFF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1AFF">
              <w:rPr>
                <w:rFonts w:ascii="Times New Roman" w:hAnsi="Times New Roman" w:cs="Times New Roman"/>
                <w:b/>
              </w:rPr>
              <w:t>1254</w:t>
            </w:r>
          </w:p>
        </w:tc>
        <w:tc>
          <w:tcPr>
            <w:tcW w:w="1459" w:type="dxa"/>
          </w:tcPr>
          <w:p w:rsidR="00FE205A" w:rsidRPr="00BC1AFF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1AFF">
              <w:rPr>
                <w:rFonts w:ascii="Times New Roman" w:hAnsi="Times New Roman" w:cs="Times New Roman"/>
                <w:b/>
              </w:rPr>
              <w:t>1215</w:t>
            </w:r>
          </w:p>
        </w:tc>
        <w:tc>
          <w:tcPr>
            <w:tcW w:w="1459" w:type="dxa"/>
          </w:tcPr>
          <w:p w:rsidR="00FE205A" w:rsidRPr="00BC1AFF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1AFF">
              <w:rPr>
                <w:rFonts w:ascii="Times New Roman" w:hAnsi="Times New Roman" w:cs="Times New Roman"/>
                <w:b/>
              </w:rPr>
              <w:t>1215</w:t>
            </w:r>
          </w:p>
        </w:tc>
        <w:tc>
          <w:tcPr>
            <w:tcW w:w="1374" w:type="dxa"/>
          </w:tcPr>
          <w:p w:rsidR="00FE205A" w:rsidRPr="00BC1AFF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1AFF">
              <w:rPr>
                <w:rFonts w:ascii="Times New Roman" w:hAnsi="Times New Roman" w:cs="Times New Roman"/>
                <w:b/>
              </w:rPr>
              <w:t>1205</w:t>
            </w:r>
          </w:p>
        </w:tc>
        <w:tc>
          <w:tcPr>
            <w:tcW w:w="1354" w:type="dxa"/>
          </w:tcPr>
          <w:p w:rsidR="00FE205A" w:rsidRPr="00BC1AFF" w:rsidRDefault="00FE205A" w:rsidP="00AA6F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1AFF">
              <w:rPr>
                <w:rFonts w:ascii="Times New Roman" w:hAnsi="Times New Roman" w:cs="Times New Roman"/>
                <w:b/>
              </w:rPr>
              <w:t>1205</w:t>
            </w:r>
          </w:p>
        </w:tc>
      </w:tr>
    </w:tbl>
    <w:p w:rsidR="00FE205A" w:rsidRDefault="00FE205A" w:rsidP="00FE20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205A" w:rsidRPr="004B689E" w:rsidRDefault="00FE205A" w:rsidP="00FE20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1 четверти 2021-2022</w:t>
      </w:r>
      <w:r w:rsidRPr="004B689E">
        <w:rPr>
          <w:rFonts w:ascii="Times New Roman" w:hAnsi="Times New Roman" w:cs="Times New Roman"/>
          <w:sz w:val="24"/>
          <w:szCs w:val="28"/>
        </w:rPr>
        <w:t xml:space="preserve"> учебного года наблюдается снижение количества обучающихся школ </w:t>
      </w:r>
      <w:proofErr w:type="spellStart"/>
      <w:r w:rsidRPr="004B689E"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Pr="004B689E">
        <w:rPr>
          <w:rFonts w:ascii="Times New Roman" w:hAnsi="Times New Roman" w:cs="Times New Roman"/>
          <w:sz w:val="24"/>
          <w:szCs w:val="28"/>
        </w:rPr>
        <w:t>.</w:t>
      </w:r>
    </w:p>
    <w:p w:rsidR="00DF5E06" w:rsidRDefault="00DF5E06"/>
    <w:sectPr w:rsidR="00DF5E06" w:rsidSect="00DF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5A"/>
    <w:rsid w:val="00253F40"/>
    <w:rsid w:val="003375C8"/>
    <w:rsid w:val="00486478"/>
    <w:rsid w:val="00562FC9"/>
    <w:rsid w:val="005F508C"/>
    <w:rsid w:val="00DF5E06"/>
    <w:rsid w:val="00FE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2019-2020 уч.г. Показатель качества образования (%)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Лист1!$B$3:$B$9</c:f>
              <c:numCache>
                <c:formatCode>0%</c:formatCode>
                <c:ptCount val="7"/>
                <c:pt idx="0">
                  <c:v>0.37000000000000027</c:v>
                </c:pt>
                <c:pt idx="1">
                  <c:v>0.39000000000000035</c:v>
                </c:pt>
                <c:pt idx="2">
                  <c:v>0.41000000000000025</c:v>
                </c:pt>
                <c:pt idx="3">
                  <c:v>0.46</c:v>
                </c:pt>
                <c:pt idx="4">
                  <c:v>0.5</c:v>
                </c:pt>
                <c:pt idx="5">
                  <c:v>0.47000000000000008</c:v>
                </c:pt>
                <c:pt idx="6">
                  <c:v>0.43000000000000027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2019-2020 уч.г. Показатель обученности образования (%)2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Лист1!$C$3:$C$9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0.98</c:v>
                </c:pt>
                <c:pt idx="6">
                  <c:v>0.99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2020-2021 уч.г. Показатель качества образования (%)2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Лист1!$D$3:$D$9</c:f>
              <c:numCache>
                <c:formatCode>0%</c:formatCode>
                <c:ptCount val="7"/>
                <c:pt idx="0">
                  <c:v>0.41000000000000025</c:v>
                </c:pt>
                <c:pt idx="1">
                  <c:v>0.3300000000000004</c:v>
                </c:pt>
                <c:pt idx="2">
                  <c:v>0.4</c:v>
                </c:pt>
                <c:pt idx="3">
                  <c:v>0.46</c:v>
                </c:pt>
                <c:pt idx="4">
                  <c:v>0.36000000000000026</c:v>
                </c:pt>
                <c:pt idx="5">
                  <c:v>0.37000000000000027</c:v>
                </c:pt>
                <c:pt idx="6">
                  <c:v>0.44500000000000001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2020-2021 уч.г. Показатель обученности образования (%)23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Лист1!$E$3:$E$9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2021-2022 уч.г. Показатель качества образования (%)3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Лист1!$F$3:$F$9</c:f>
              <c:numCache>
                <c:formatCode>0%</c:formatCode>
                <c:ptCount val="7"/>
                <c:pt idx="0">
                  <c:v>0.41000000000000025</c:v>
                </c:pt>
                <c:pt idx="1">
                  <c:v>0.3300000000000004</c:v>
                </c:pt>
                <c:pt idx="2">
                  <c:v>0.4</c:v>
                </c:pt>
                <c:pt idx="3">
                  <c:v>0.46</c:v>
                </c:pt>
                <c:pt idx="4">
                  <c:v>0.36000000000000026</c:v>
                </c:pt>
                <c:pt idx="5">
                  <c:v>0.37000000000000027</c:v>
                </c:pt>
                <c:pt idx="6">
                  <c:v>0.39000000000000035</c:v>
                </c:pt>
              </c:numCache>
            </c:numRef>
          </c:val>
        </c:ser>
        <c:ser>
          <c:idx val="5"/>
          <c:order val="5"/>
          <c:tx>
            <c:strRef>
              <c:f>Лист1!$G$2</c:f>
              <c:strCache>
                <c:ptCount val="1"/>
                <c:pt idx="0">
                  <c:v>2021-2022 уч.г. Показатель обученности образования (%)24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МБОУ Хандагайтинская СОШ</c:v>
                </c:pt>
                <c:pt idx="1">
                  <c:v>МБОУ Солчурская СОШ</c:v>
                </c:pt>
                <c:pt idx="2">
                  <c:v>МБОУ Саглынская СОШ</c:v>
                </c:pt>
                <c:pt idx="3">
                  <c:v>МБОУ Дус-Дагская СОШ</c:v>
                </c:pt>
                <c:pt idx="4">
                  <c:v>МБОУ Чаа-Суурская СОШ</c:v>
                </c:pt>
                <c:pt idx="5">
                  <c:v>МБОУ Ак-Чыраанская СОШ</c:v>
                </c:pt>
                <c:pt idx="6">
                  <c:v>По кожууну:</c:v>
                </c:pt>
              </c:strCache>
            </c:strRef>
          </c:cat>
          <c:val>
            <c:numRef>
              <c:f>Лист1!$G$3:$G$9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hape val="cylinder"/>
        <c:axId val="158254592"/>
        <c:axId val="158257920"/>
        <c:axId val="0"/>
      </c:bar3DChart>
      <c:catAx>
        <c:axId val="158254592"/>
        <c:scaling>
          <c:orientation val="minMax"/>
        </c:scaling>
        <c:axPos val="b"/>
        <c:tickLblPos val="nextTo"/>
        <c:crossAx val="158257920"/>
        <c:crosses val="autoZero"/>
        <c:auto val="1"/>
        <c:lblAlgn val="ctr"/>
        <c:lblOffset val="100"/>
      </c:catAx>
      <c:valAx>
        <c:axId val="158257920"/>
        <c:scaling>
          <c:orientation val="minMax"/>
        </c:scaling>
        <c:axPos val="l"/>
        <c:majorGridlines/>
        <c:numFmt formatCode="0%" sourceLinked="1"/>
        <c:tickLblPos val="nextTo"/>
        <c:crossAx val="15825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06590842811365"/>
          <c:y val="8.0865516810398691E-2"/>
          <c:w val="0.30504520268299795"/>
          <c:h val="0.9176337332833396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уч.г.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на начало учебного года</c:v>
                </c:pt>
                <c:pt idx="1">
                  <c:v>на 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1215</c:v>
                </c:pt>
                <c:pt idx="1">
                  <c:v>1205</c:v>
                </c:pt>
              </c:numCache>
            </c:numRef>
          </c:val>
        </c:ser>
        <c:shape val="cone"/>
        <c:axId val="161980416"/>
        <c:axId val="161981952"/>
        <c:axId val="0"/>
      </c:bar3DChart>
      <c:catAx>
        <c:axId val="161980416"/>
        <c:scaling>
          <c:orientation val="minMax"/>
        </c:scaling>
        <c:axPos val="b"/>
        <c:tickLblPos val="nextTo"/>
        <c:crossAx val="161981952"/>
        <c:crosses val="autoZero"/>
        <c:auto val="1"/>
        <c:lblAlgn val="ctr"/>
        <c:lblOffset val="100"/>
      </c:catAx>
      <c:valAx>
        <c:axId val="161981952"/>
        <c:scaling>
          <c:orientation val="minMax"/>
        </c:scaling>
        <c:axPos val="l"/>
        <c:majorGridlines/>
        <c:numFmt formatCode="General" sourceLinked="1"/>
        <c:tickLblPos val="nextTo"/>
        <c:crossAx val="161980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уч.г.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за лето</c:v>
                </c:pt>
                <c:pt idx="1">
                  <c:v>1 четверть</c:v>
                </c:pt>
                <c:pt idx="2">
                  <c:v>2 четверть</c:v>
                </c:pt>
                <c:pt idx="3">
                  <c:v>3 четверть</c:v>
                </c:pt>
                <c:pt idx="4">
                  <c:v>4 четверть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1254</c:v>
                </c:pt>
                <c:pt idx="1">
                  <c:v>1215</c:v>
                </c:pt>
                <c:pt idx="2">
                  <c:v>1215</c:v>
                </c:pt>
                <c:pt idx="3">
                  <c:v>1205</c:v>
                </c:pt>
                <c:pt idx="4">
                  <c:v>1205</c:v>
                </c:pt>
              </c:numCache>
            </c:numRef>
          </c:val>
        </c:ser>
        <c:axId val="165647104"/>
        <c:axId val="165648640"/>
      </c:barChart>
      <c:catAx>
        <c:axId val="165647104"/>
        <c:scaling>
          <c:orientation val="minMax"/>
        </c:scaling>
        <c:axPos val="l"/>
        <c:tickLblPos val="nextTo"/>
        <c:crossAx val="165648640"/>
        <c:crosses val="autoZero"/>
        <c:auto val="1"/>
        <c:lblAlgn val="ctr"/>
        <c:lblOffset val="100"/>
      </c:catAx>
      <c:valAx>
        <c:axId val="165648640"/>
        <c:scaling>
          <c:orientation val="minMax"/>
        </c:scaling>
        <c:axPos val="b"/>
        <c:majorGridlines/>
        <c:numFmt formatCode="General" sourceLinked="1"/>
        <c:tickLblPos val="nextTo"/>
        <c:crossAx val="165647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2022-08-10T09:24:00Z</dcterms:created>
  <dcterms:modified xsi:type="dcterms:W3CDTF">2022-08-10T09:25:00Z</dcterms:modified>
</cp:coreProperties>
</file>