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69F" w:rsidRPr="005F5F1E" w:rsidRDefault="008C569F" w:rsidP="005F5F1E">
      <w:pPr>
        <w:spacing w:after="0" w:line="240" w:lineRule="auto"/>
        <w:rPr>
          <w:rFonts w:ascii="Times New Roman" w:hAnsi="Times New Roman" w:cs="Times New Roman"/>
          <w:i/>
          <w:sz w:val="24"/>
          <w:szCs w:val="24"/>
          <w:lang w:val="en-US"/>
        </w:rPr>
      </w:pPr>
    </w:p>
    <w:p w:rsidR="008C569F" w:rsidRPr="005F5F1E" w:rsidRDefault="008C569F" w:rsidP="005F5F1E">
      <w:pPr>
        <w:spacing w:after="0" w:line="240" w:lineRule="auto"/>
        <w:rPr>
          <w:rFonts w:ascii="Times New Roman" w:hAnsi="Times New Roman" w:cs="Times New Roman"/>
          <w:i/>
          <w:sz w:val="24"/>
          <w:szCs w:val="24"/>
        </w:rPr>
      </w:pPr>
    </w:p>
    <w:p w:rsidR="008C569F" w:rsidRPr="005F5F1E" w:rsidRDefault="008C569F" w:rsidP="005F5F1E">
      <w:pPr>
        <w:spacing w:after="0" w:line="240" w:lineRule="auto"/>
        <w:jc w:val="center"/>
        <w:rPr>
          <w:rFonts w:ascii="Times New Roman" w:hAnsi="Times New Roman" w:cs="Times New Roman"/>
          <w:b/>
          <w:sz w:val="24"/>
          <w:szCs w:val="24"/>
        </w:rPr>
      </w:pPr>
      <w:r w:rsidRPr="005F5F1E">
        <w:rPr>
          <w:rFonts w:ascii="Times New Roman" w:hAnsi="Times New Roman" w:cs="Times New Roman"/>
          <w:b/>
          <w:sz w:val="24"/>
          <w:szCs w:val="24"/>
        </w:rPr>
        <w:t>Информация по исполнению плана мероприятий Десятилетия детства до 2024 года образовательными учреждениями Овюрского кожууна</w:t>
      </w:r>
      <w:r w:rsidR="00A9319A" w:rsidRPr="005F5F1E">
        <w:rPr>
          <w:rFonts w:ascii="Times New Roman" w:hAnsi="Times New Roman" w:cs="Times New Roman"/>
          <w:b/>
          <w:sz w:val="24"/>
          <w:szCs w:val="24"/>
        </w:rPr>
        <w:t xml:space="preserve"> за </w:t>
      </w:r>
      <w:r w:rsidR="00A9319A" w:rsidRPr="005F5F1E">
        <w:rPr>
          <w:rFonts w:ascii="Times New Roman" w:hAnsi="Times New Roman" w:cs="Times New Roman"/>
          <w:b/>
          <w:sz w:val="24"/>
          <w:szCs w:val="24"/>
          <w:lang w:val="en-US"/>
        </w:rPr>
        <w:t>IV</w:t>
      </w:r>
      <w:r w:rsidR="00A9319A" w:rsidRPr="005F5F1E">
        <w:rPr>
          <w:rFonts w:ascii="Times New Roman" w:hAnsi="Times New Roman" w:cs="Times New Roman"/>
          <w:b/>
          <w:sz w:val="24"/>
          <w:szCs w:val="24"/>
        </w:rPr>
        <w:t xml:space="preserve"> квартал 2021 года</w:t>
      </w:r>
    </w:p>
    <w:p w:rsidR="008C569F" w:rsidRPr="005F5F1E" w:rsidRDefault="008C569F" w:rsidP="005F5F1E">
      <w:pPr>
        <w:spacing w:after="0" w:line="240" w:lineRule="auto"/>
        <w:jc w:val="center"/>
        <w:rPr>
          <w:rFonts w:ascii="Times New Roman" w:hAnsi="Times New Roman" w:cs="Times New Roman"/>
          <w:sz w:val="24"/>
          <w:szCs w:val="24"/>
        </w:rPr>
      </w:pP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ab/>
        <w:t>Основной целью мероприятий Десятилетия детства до 2024 года является воспитание гармонично развитой и социально ответственной личности на основе духовно-</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нравственных ценностей народов Российской Федерации, исторических и национально-культурных традиций.</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ab/>
      </w:r>
      <w:r w:rsidRPr="005F5F1E">
        <w:rPr>
          <w:rFonts w:ascii="YS Text" w:eastAsia="Times New Roman" w:hAnsi="YS Text" w:cs="Times New Roman" w:hint="eastAsia"/>
          <w:color w:val="000000"/>
          <w:sz w:val="24"/>
          <w:szCs w:val="24"/>
        </w:rPr>
        <w:t>О</w:t>
      </w:r>
      <w:r w:rsidRPr="005F5F1E">
        <w:rPr>
          <w:rFonts w:ascii="YS Text" w:eastAsia="Times New Roman" w:hAnsi="YS Text" w:cs="Times New Roman"/>
          <w:color w:val="000000"/>
          <w:sz w:val="24"/>
          <w:szCs w:val="24"/>
        </w:rPr>
        <w:t>сновными задачами являются:</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обеспечение доступного и качественного образования;</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совершенствование мер, направленных на развитие эффективной системы воспитания детей;</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увеличение охвата детей в возрасте от 5 до 18 лет дополнительным образованием;</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выявление и государственная поддержка одаренных детей, в том числе детей с ограниченными</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возможностями здоровья и детей-инвалидов, детей-сирот и детей, оставшихся без попечения родителей;</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содействие профессион</w:t>
      </w:r>
      <w:r w:rsidR="00591352" w:rsidRPr="005F5F1E">
        <w:rPr>
          <w:rFonts w:ascii="YS Text" w:eastAsia="Times New Roman" w:hAnsi="YS Text" w:cs="Times New Roman"/>
          <w:color w:val="000000"/>
          <w:sz w:val="24"/>
          <w:szCs w:val="24"/>
        </w:rPr>
        <w:t>альному самоопределению ребенка.</w:t>
      </w:r>
    </w:p>
    <w:p w:rsidR="008C569F" w:rsidRPr="005F5F1E" w:rsidRDefault="008C569F" w:rsidP="005F5F1E">
      <w:pPr>
        <w:shd w:val="clear" w:color="auto" w:fill="FFFFFF"/>
        <w:spacing w:after="0" w:line="240" w:lineRule="auto"/>
        <w:rPr>
          <w:rFonts w:ascii="YS Text" w:eastAsia="Times New Roman" w:hAnsi="YS Text" w:cs="Times New Roman"/>
          <w:color w:val="000000"/>
          <w:sz w:val="24"/>
          <w:szCs w:val="24"/>
        </w:rPr>
      </w:pPr>
    </w:p>
    <w:p w:rsidR="00591352" w:rsidRPr="005F5F1E" w:rsidRDefault="008C569F" w:rsidP="005F5F1E">
      <w:pPr>
        <w:shd w:val="clear" w:color="auto" w:fill="FFFFFF"/>
        <w:spacing w:line="240" w:lineRule="auto"/>
        <w:rPr>
          <w:rFonts w:ascii="Times New Roman" w:hAnsi="Times New Roman" w:cs="Times New Roman"/>
          <w:sz w:val="24"/>
          <w:szCs w:val="24"/>
        </w:rPr>
      </w:pPr>
      <w:r w:rsidRPr="005F5F1E">
        <w:rPr>
          <w:rFonts w:ascii="YS Text" w:eastAsia="Times New Roman" w:hAnsi="YS Text" w:cs="Times New Roman"/>
          <w:color w:val="000000"/>
          <w:sz w:val="24"/>
          <w:szCs w:val="24"/>
        </w:rPr>
        <w:tab/>
      </w:r>
      <w:r w:rsidR="006F490B" w:rsidRPr="005F5F1E">
        <w:rPr>
          <w:rFonts w:ascii="Times New Roman" w:hAnsi="Times New Roman" w:cs="Times New Roman"/>
          <w:sz w:val="24"/>
          <w:szCs w:val="24"/>
        </w:rPr>
        <w:t xml:space="preserve">В целях поддержки талантливых и способных детей, в 4-м квартале 2021 года </w:t>
      </w:r>
      <w:r w:rsidR="004171E0" w:rsidRPr="005F5F1E">
        <w:rPr>
          <w:rFonts w:ascii="Times New Roman" w:hAnsi="Times New Roman" w:cs="Times New Roman"/>
          <w:sz w:val="24"/>
          <w:szCs w:val="24"/>
        </w:rPr>
        <w:t xml:space="preserve">за спортивные достижения на смене ПроСпорт ВДЦ «Океан» </w:t>
      </w:r>
      <w:r w:rsidR="006F490B" w:rsidRPr="005F5F1E">
        <w:rPr>
          <w:rFonts w:ascii="Times New Roman" w:hAnsi="Times New Roman" w:cs="Times New Roman"/>
          <w:sz w:val="24"/>
          <w:szCs w:val="24"/>
        </w:rPr>
        <w:t>отдохнули</w:t>
      </w:r>
      <w:r w:rsidR="004171E0" w:rsidRPr="005F5F1E">
        <w:rPr>
          <w:rFonts w:ascii="Times New Roman" w:hAnsi="Times New Roman" w:cs="Times New Roman"/>
          <w:sz w:val="24"/>
          <w:szCs w:val="24"/>
        </w:rPr>
        <w:t xml:space="preserve"> 2 учащихся : Кара-Сал Начын (8 кл, Саглы), Ондар Суге-Маадыр (9 кл, Хандагайты) (октябрь 2021 г.)</w:t>
      </w:r>
    </w:p>
    <w:p w:rsidR="00591352" w:rsidRPr="005F5F1E" w:rsidRDefault="00591352" w:rsidP="005F5F1E">
      <w:pPr>
        <w:autoSpaceDE w:val="0"/>
        <w:autoSpaceDN w:val="0"/>
        <w:adjustRightInd w:val="0"/>
        <w:spacing w:line="240" w:lineRule="auto"/>
        <w:ind w:hanging="284"/>
        <w:jc w:val="both"/>
        <w:rPr>
          <w:rFonts w:ascii="Times New Roman" w:eastAsia="Calibri" w:hAnsi="Times New Roman" w:cs="Times New Roman"/>
          <w:sz w:val="24"/>
          <w:szCs w:val="24"/>
        </w:rPr>
      </w:pPr>
      <w:r w:rsidRPr="005F5F1E">
        <w:rPr>
          <w:rFonts w:ascii="Times New Roman" w:hAnsi="Times New Roman" w:cs="Times New Roman"/>
          <w:sz w:val="24"/>
          <w:szCs w:val="24"/>
        </w:rPr>
        <w:t xml:space="preserve"> </w:t>
      </w:r>
      <w:r w:rsidRPr="005F5F1E">
        <w:rPr>
          <w:rFonts w:ascii="Times New Roman" w:hAnsi="Times New Roman" w:cs="Times New Roman"/>
          <w:sz w:val="24"/>
          <w:szCs w:val="24"/>
        </w:rPr>
        <w:tab/>
      </w:r>
      <w:r w:rsidRPr="005F5F1E">
        <w:rPr>
          <w:rFonts w:ascii="Times New Roman" w:hAnsi="Times New Roman" w:cs="Times New Roman"/>
          <w:sz w:val="24"/>
          <w:szCs w:val="24"/>
        </w:rPr>
        <w:tab/>
      </w:r>
      <w:r w:rsidRPr="005F5F1E">
        <w:rPr>
          <w:rFonts w:ascii="Times New Roman" w:eastAsia="Calibri" w:hAnsi="Times New Roman" w:cs="Times New Roman"/>
          <w:sz w:val="24"/>
          <w:szCs w:val="24"/>
        </w:rPr>
        <w:t>В целях выявления и постоянного отслеживания, поддержки талантливой и одаренной молодежи, Управлением образования и образовательными учреждениями проводится мониторинг выявления одаренных детей. Так, по результатам мониторинга в базу данных одаренных детей внесены 256 учащихся из школ кожууна, которые добились успехов в различных конкурсах, соревнованиях, олимпиадах и др. 26 отличников учебы. Мониторинг показал, что больше всего результатов добились учащиеся Хандагайтинской, Саглынской, Чаа-Суурской школ.</w:t>
      </w:r>
      <w:r w:rsidRPr="005F5F1E">
        <w:rPr>
          <w:sz w:val="24"/>
          <w:szCs w:val="24"/>
        </w:rPr>
        <w:t xml:space="preserve"> С</w:t>
      </w:r>
      <w:r w:rsidRPr="005F5F1E">
        <w:rPr>
          <w:rFonts w:ascii="Times New Roman" w:eastAsia="Calibri" w:hAnsi="Times New Roman" w:cs="Times New Roman"/>
          <w:sz w:val="24"/>
          <w:szCs w:val="24"/>
        </w:rPr>
        <w:t xml:space="preserve">формирован банк данных талантливых детей по трем направлением (спортивный, творческий, интеллектуальный).  </w:t>
      </w:r>
    </w:p>
    <w:p w:rsidR="004171E0" w:rsidRPr="005F5F1E" w:rsidRDefault="00591352" w:rsidP="005F5F1E">
      <w:pPr>
        <w:autoSpaceDE w:val="0"/>
        <w:autoSpaceDN w:val="0"/>
        <w:adjustRightInd w:val="0"/>
        <w:spacing w:line="240" w:lineRule="auto"/>
        <w:jc w:val="both"/>
        <w:rPr>
          <w:rFonts w:ascii="Times New Roman" w:eastAsia="Calibri" w:hAnsi="Times New Roman" w:cs="Times New Roman"/>
          <w:sz w:val="24"/>
          <w:szCs w:val="24"/>
        </w:rPr>
      </w:pPr>
      <w:r w:rsidRPr="005F5F1E">
        <w:rPr>
          <w:rFonts w:ascii="Times New Roman" w:eastAsia="Calibri" w:hAnsi="Times New Roman" w:cs="Times New Roman"/>
          <w:sz w:val="24"/>
          <w:szCs w:val="24"/>
        </w:rPr>
        <w:tab/>
      </w:r>
      <w:r w:rsidR="004171E0" w:rsidRPr="005F5F1E">
        <w:rPr>
          <w:rFonts w:ascii="Times New Roman" w:eastAsia="Calibri" w:hAnsi="Times New Roman" w:cs="Times New Roman"/>
          <w:sz w:val="24"/>
          <w:szCs w:val="24"/>
        </w:rPr>
        <w:t xml:space="preserve">По пункту </w:t>
      </w:r>
      <w:r w:rsidR="004171E0" w:rsidRPr="005F5F1E">
        <w:rPr>
          <w:rFonts w:ascii="Times New Roman" w:eastAsia="Calibri" w:hAnsi="Times New Roman" w:cs="Times New Roman"/>
          <w:i/>
          <w:sz w:val="24"/>
          <w:szCs w:val="24"/>
        </w:rPr>
        <w:t>«Внедрение и реализация программы воспитания в образовательных организациях»</w:t>
      </w:r>
      <w:r w:rsidR="004171E0" w:rsidRPr="005F5F1E">
        <w:rPr>
          <w:rFonts w:ascii="Times New Roman" w:eastAsia="Calibri" w:hAnsi="Times New Roman" w:cs="Times New Roman"/>
          <w:sz w:val="24"/>
          <w:szCs w:val="24"/>
        </w:rPr>
        <w:t>. Все 6 образовательных учреждений Овюрского кожууна с 1 сентября 202</w:t>
      </w:r>
      <w:r w:rsidR="006F490B" w:rsidRPr="005F5F1E">
        <w:rPr>
          <w:rFonts w:ascii="Times New Roman" w:eastAsia="Calibri" w:hAnsi="Times New Roman" w:cs="Times New Roman"/>
          <w:sz w:val="24"/>
          <w:szCs w:val="24"/>
        </w:rPr>
        <w:t>2</w:t>
      </w:r>
      <w:r w:rsidR="004171E0" w:rsidRPr="005F5F1E">
        <w:rPr>
          <w:rFonts w:ascii="Times New Roman" w:eastAsia="Calibri" w:hAnsi="Times New Roman" w:cs="Times New Roman"/>
          <w:sz w:val="24"/>
          <w:szCs w:val="24"/>
        </w:rPr>
        <w:t xml:space="preserve"> года работают по программам воспитания.</w:t>
      </w:r>
      <w:r w:rsidR="006F490B" w:rsidRPr="005F5F1E">
        <w:rPr>
          <w:rFonts w:ascii="Times New Roman" w:eastAsia="Calibri" w:hAnsi="Times New Roman" w:cs="Times New Roman"/>
          <w:sz w:val="24"/>
          <w:szCs w:val="24"/>
        </w:rPr>
        <w:t xml:space="preserve"> Методисты Управления образованием администрации Овюрского кожууна Ховалыг Д.К., Аракчаа Ч.Ю. прошли обучение участников педагогических команд ФГБНУ «Институт изучения детства, семьи и воспитания Российской академии образования»</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YS Text" w:eastAsia="Times New Roman" w:hAnsi="YS Text" w:cs="Times New Roman"/>
          <w:i/>
          <w:color w:val="000000"/>
          <w:sz w:val="24"/>
          <w:szCs w:val="24"/>
        </w:rPr>
        <w:t xml:space="preserve">Совершенствование системы физического воспитания детей, в том числе системы школьных спортивных клубов. </w:t>
      </w:r>
      <w:r w:rsidRPr="005F5F1E">
        <w:rPr>
          <w:rFonts w:ascii="Times New Roman" w:hAnsi="Times New Roman" w:cs="Times New Roman"/>
          <w:sz w:val="24"/>
          <w:szCs w:val="24"/>
        </w:rPr>
        <w:t>Задача развития физического воспитания и массового спорта является одной из основных в системе образования Овюрского кожууна.</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t>Важнейшим направлением деятельности системы образования Овюрского кожууна стало привлечение наибольшего количества обучающихся к регулярным занятиям физической культурой, развитие массового детско-юношеского спорта.</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t xml:space="preserve">За последние годы в образовательных учреждениях Овюрского кожууна: </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t>Обязательно изучение предмета «Физическая культура» в объеме 3 ч. в неделю,</w:t>
      </w:r>
    </w:p>
    <w:p w:rsidR="004171E0" w:rsidRPr="005F5F1E" w:rsidRDefault="004171E0" w:rsidP="005F5F1E">
      <w:pPr>
        <w:spacing w:after="0" w:line="240" w:lineRule="auto"/>
        <w:ind w:firstLine="709"/>
        <w:jc w:val="both"/>
        <w:rPr>
          <w:rFonts w:ascii="Times New Roman" w:hAnsi="Times New Roman" w:cs="Times New Roman"/>
          <w:i/>
          <w:sz w:val="24"/>
          <w:szCs w:val="24"/>
        </w:rPr>
      </w:pPr>
      <w:r w:rsidRPr="005F5F1E">
        <w:rPr>
          <w:rFonts w:ascii="Times New Roman" w:hAnsi="Times New Roman" w:cs="Times New Roman"/>
          <w:i/>
          <w:sz w:val="24"/>
          <w:szCs w:val="24"/>
        </w:rPr>
        <w:t>внедрены часы на внеурочную деятельность по национальным видам спорта – 20 ч., шахматам – 52 ч., по борьбе «Хуреш» - 26 ч., масстарт – 14 ч., волейбол – 6, футбол – 5 ч. (часы проставлены по кожууну);</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t>возрождается система выполнения испытаний нормативов Всероссийского физкультурно-спортивного комплекса «Готов к труду и обороне»;</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lastRenderedPageBreak/>
        <w:t>проводятся мониторинги по выявлению развития физической подготовленность учащихся 2 раза в год (осень, весна)</w:t>
      </w:r>
    </w:p>
    <w:p w:rsidR="004171E0" w:rsidRPr="005F5F1E"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t>постановлением Председателя администрации Овюрского кожууна О</w:t>
      </w:r>
      <w:r w:rsidR="006F490B" w:rsidRPr="005F5F1E">
        <w:rPr>
          <w:rFonts w:ascii="Times New Roman" w:hAnsi="Times New Roman" w:cs="Times New Roman"/>
          <w:sz w:val="24"/>
          <w:szCs w:val="24"/>
        </w:rPr>
        <w:t>о</w:t>
      </w:r>
      <w:r w:rsidRPr="005F5F1E">
        <w:rPr>
          <w:rFonts w:ascii="Times New Roman" w:hAnsi="Times New Roman" w:cs="Times New Roman"/>
          <w:sz w:val="24"/>
          <w:szCs w:val="24"/>
        </w:rPr>
        <w:t>ржак А.Н. от 4 ноября 2018 года №808 утверждены муниципальные проекты «Новая физическая культура населения», «Спорт – норма жизни»</w:t>
      </w:r>
    </w:p>
    <w:p w:rsidR="004171E0" w:rsidRPr="005F5F1E" w:rsidRDefault="004171E0" w:rsidP="005F5F1E">
      <w:pPr>
        <w:spacing w:after="0" w:line="240" w:lineRule="auto"/>
        <w:ind w:firstLine="709"/>
        <w:jc w:val="both"/>
        <w:rPr>
          <w:rFonts w:ascii="Times New Roman" w:hAnsi="Times New Roman" w:cs="Times New Roman"/>
          <w:sz w:val="24"/>
          <w:szCs w:val="24"/>
        </w:rPr>
      </w:pPr>
    </w:p>
    <w:p w:rsidR="004171E0" w:rsidRDefault="004171E0" w:rsidP="005F5F1E">
      <w:pPr>
        <w:spacing w:after="0" w:line="240" w:lineRule="auto"/>
        <w:ind w:firstLine="709"/>
        <w:jc w:val="both"/>
        <w:rPr>
          <w:rFonts w:ascii="Times New Roman" w:hAnsi="Times New Roman" w:cs="Times New Roman"/>
          <w:sz w:val="24"/>
          <w:szCs w:val="24"/>
        </w:rPr>
      </w:pPr>
      <w:r w:rsidRPr="005F5F1E">
        <w:rPr>
          <w:rFonts w:ascii="Times New Roman" w:hAnsi="Times New Roman" w:cs="Times New Roman"/>
          <w:sz w:val="24"/>
          <w:szCs w:val="24"/>
        </w:rPr>
        <w:t xml:space="preserve">Для популяризации и развития спорта среди несовершеннолетних, в образовательных учреждениях Овюрского кожууна ведется работа по созданию спортивных секций и клубов. </w:t>
      </w:r>
      <w:r w:rsidR="006F490B" w:rsidRPr="005F5F1E">
        <w:rPr>
          <w:rFonts w:ascii="Times New Roman" w:hAnsi="Times New Roman" w:cs="Times New Roman"/>
          <w:sz w:val="24"/>
          <w:szCs w:val="24"/>
        </w:rPr>
        <w:t>В образовательных учреждениях Овюрского кожууна функ</w:t>
      </w:r>
      <w:r w:rsidRPr="005F5F1E">
        <w:rPr>
          <w:rFonts w:ascii="Times New Roman" w:hAnsi="Times New Roman" w:cs="Times New Roman"/>
          <w:sz w:val="24"/>
          <w:szCs w:val="24"/>
        </w:rPr>
        <w:t xml:space="preserve">ционируют 6 школьных спортивных клубов, где охвачены 263 учащихся. </w:t>
      </w:r>
    </w:p>
    <w:p w:rsidR="00A445C8" w:rsidRDefault="00A445C8" w:rsidP="005F5F1E">
      <w:pPr>
        <w:spacing w:after="0" w:line="240" w:lineRule="auto"/>
        <w:ind w:firstLine="709"/>
        <w:jc w:val="both"/>
        <w:rPr>
          <w:rFonts w:ascii="Times New Roman" w:hAnsi="Times New Roman" w:cs="Times New Roman"/>
          <w:sz w:val="24"/>
          <w:szCs w:val="24"/>
        </w:rPr>
      </w:pPr>
    </w:p>
    <w:p w:rsidR="00A9319A" w:rsidRPr="005F5F1E" w:rsidRDefault="00A445C8" w:rsidP="00A445C8">
      <w:pPr>
        <w:pStyle w:val="a9"/>
        <w:shd w:val="clear" w:color="auto" w:fill="FFFFFF"/>
        <w:spacing w:before="0" w:beforeAutospacing="0" w:after="0" w:afterAutospacing="0"/>
        <w:jc w:val="both"/>
      </w:pPr>
      <w:r>
        <w:tab/>
      </w:r>
      <w:r w:rsidRPr="00292E5D">
        <w:t>С августа 2021 года обновлено содержание общеразвивающих программ в об</w:t>
      </w:r>
      <w:r w:rsidRPr="00292E5D">
        <w:softHyphen/>
        <w:t>ласти физической культуры и спорта, в том числе для детей с ограниченными возможностями здоровья; обеспечена доступность занятий физической культурой и спортом.</w:t>
      </w:r>
    </w:p>
    <w:p w:rsidR="006F490B" w:rsidRPr="005F5F1E" w:rsidRDefault="004171E0" w:rsidP="005F5F1E">
      <w:pPr>
        <w:shd w:val="clear" w:color="auto" w:fill="FFFFFF"/>
        <w:spacing w:after="0" w:line="240" w:lineRule="auto"/>
        <w:rPr>
          <w:rFonts w:ascii="YS Text" w:eastAsia="Times New Roman" w:hAnsi="YS Text" w:cs="Times New Roman"/>
          <w:i/>
          <w:color w:val="000000"/>
          <w:sz w:val="24"/>
          <w:szCs w:val="24"/>
        </w:rPr>
      </w:pPr>
      <w:r w:rsidRPr="005F5F1E">
        <w:rPr>
          <w:rFonts w:ascii="YS Text" w:eastAsia="Times New Roman" w:hAnsi="YS Text" w:cs="Times New Roman"/>
          <w:i/>
          <w:color w:val="000000"/>
          <w:sz w:val="24"/>
          <w:szCs w:val="24"/>
        </w:rPr>
        <w:tab/>
      </w:r>
    </w:p>
    <w:p w:rsidR="003A6155" w:rsidRPr="005F5F1E" w:rsidRDefault="00840AB9" w:rsidP="005F5F1E">
      <w:pPr>
        <w:shd w:val="clear" w:color="auto" w:fill="FFFFFF"/>
        <w:spacing w:after="0" w:line="240" w:lineRule="auto"/>
        <w:rPr>
          <w:rFonts w:ascii="YS Text" w:eastAsia="Times New Roman" w:hAnsi="YS Text" w:cs="Times New Roman"/>
          <w:i/>
          <w:color w:val="000000"/>
          <w:sz w:val="24"/>
          <w:szCs w:val="24"/>
        </w:rPr>
      </w:pPr>
      <w:r w:rsidRPr="005F5F1E">
        <w:rPr>
          <w:rFonts w:ascii="YS Text" w:eastAsia="Times New Roman" w:hAnsi="YS Text" w:cs="Times New Roman"/>
          <w:i/>
          <w:color w:val="000000"/>
          <w:sz w:val="24"/>
          <w:szCs w:val="24"/>
        </w:rPr>
        <w:tab/>
      </w:r>
      <w:r w:rsidR="003A6155" w:rsidRPr="005F5F1E">
        <w:rPr>
          <w:rFonts w:ascii="YS Text" w:eastAsia="Times New Roman" w:hAnsi="YS Text" w:cs="Times New Roman"/>
          <w:i/>
          <w:color w:val="000000"/>
          <w:sz w:val="24"/>
          <w:szCs w:val="24"/>
        </w:rPr>
        <w:t xml:space="preserve">Мероприятия по поддержке развития и популяризации детского туризма </w:t>
      </w:r>
    </w:p>
    <w:p w:rsidR="00840AB9" w:rsidRPr="005F5F1E" w:rsidRDefault="00840AB9" w:rsidP="005F5F1E">
      <w:pPr>
        <w:spacing w:line="240" w:lineRule="auto"/>
        <w:ind w:firstLine="708"/>
        <w:jc w:val="both"/>
        <w:rPr>
          <w:sz w:val="24"/>
          <w:szCs w:val="24"/>
        </w:rPr>
      </w:pPr>
      <w:r w:rsidRPr="005F5F1E">
        <w:rPr>
          <w:rFonts w:ascii="Times New Roman" w:hAnsi="Times New Roman" w:cs="Times New Roman"/>
          <w:sz w:val="24"/>
          <w:szCs w:val="24"/>
        </w:rPr>
        <w:t>Учащиеся школ являются постоянными участниками в практической природоохранной работе, экологических акций, рейдов, походов, десантах и других массовых экологических мероприятиях</w:t>
      </w:r>
      <w:r w:rsidRPr="005F5F1E">
        <w:rPr>
          <w:sz w:val="24"/>
          <w:szCs w:val="24"/>
        </w:rPr>
        <w:t xml:space="preserve">.  </w:t>
      </w:r>
      <w:r w:rsidRPr="005F5F1E">
        <w:rPr>
          <w:rFonts w:ascii="Times New Roman" w:hAnsi="Times New Roman" w:cs="Times New Roman"/>
          <w:sz w:val="24"/>
          <w:szCs w:val="24"/>
        </w:rPr>
        <w:t>Учащиеся школы ведут большую работу по охране природы на территории школ и сел. За последний период были расчищены от загрязнения берега рек Ортаа-Халыын, Хандагайты, Торгалыг в рамках акции «Чистые берега», проведены множества эко-субботников. Регулярно школьники привлекаются для насаждения деревьев (акция «Лес Победы», «Сад памяти»)</w:t>
      </w:r>
      <w:r w:rsidRPr="005F5F1E">
        <w:rPr>
          <w:sz w:val="24"/>
          <w:szCs w:val="24"/>
        </w:rPr>
        <w:t xml:space="preserve">. </w:t>
      </w:r>
    </w:p>
    <w:p w:rsidR="00840AB9" w:rsidRPr="005F5F1E" w:rsidRDefault="00840AB9" w:rsidP="005F5F1E">
      <w:pPr>
        <w:spacing w:line="240" w:lineRule="auto"/>
        <w:ind w:firstLine="708"/>
        <w:jc w:val="both"/>
        <w:rPr>
          <w:rFonts w:ascii="Times New Roman" w:hAnsi="Times New Roman" w:cs="Times New Roman"/>
          <w:sz w:val="24"/>
          <w:szCs w:val="24"/>
        </w:rPr>
      </w:pPr>
      <w:r w:rsidRPr="005F5F1E">
        <w:rPr>
          <w:rFonts w:ascii="Times New Roman" w:hAnsi="Times New Roman" w:cs="Times New Roman"/>
          <w:sz w:val="24"/>
          <w:szCs w:val="24"/>
        </w:rPr>
        <w:t>В образовательных учреждениях кожууна по интересам учащихся созданы кружки по экологическому и туристко-краеведческому воспитанию:</w:t>
      </w:r>
    </w:p>
    <w:p w:rsidR="00096B71" w:rsidRPr="005F5F1E" w:rsidRDefault="00096B71" w:rsidP="005F5F1E">
      <w:pPr>
        <w:spacing w:line="240" w:lineRule="auto"/>
        <w:ind w:firstLine="708"/>
        <w:jc w:val="both"/>
        <w:rPr>
          <w:rFonts w:ascii="Times New Roman" w:hAnsi="Times New Roman" w:cs="Times New Roman"/>
          <w:sz w:val="24"/>
          <w:szCs w:val="24"/>
        </w:rPr>
      </w:pPr>
    </w:p>
    <w:tbl>
      <w:tblPr>
        <w:tblStyle w:val="a8"/>
        <w:tblW w:w="0" w:type="auto"/>
        <w:tblLook w:val="04A0" w:firstRow="1" w:lastRow="0" w:firstColumn="1" w:lastColumn="0" w:noHBand="0" w:noVBand="1"/>
      </w:tblPr>
      <w:tblGrid>
        <w:gridCol w:w="446"/>
        <w:gridCol w:w="2668"/>
        <w:gridCol w:w="3260"/>
        <w:gridCol w:w="2971"/>
      </w:tblGrid>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w:t>
            </w:r>
          </w:p>
        </w:tc>
        <w:tc>
          <w:tcPr>
            <w:tcW w:w="2668" w:type="dxa"/>
          </w:tcPr>
          <w:p w:rsidR="00840AB9" w:rsidRPr="005F5F1E" w:rsidRDefault="00840AB9" w:rsidP="005F5F1E">
            <w:pPr>
              <w:jc w:val="center"/>
              <w:rPr>
                <w:rFonts w:ascii="Times New Roman" w:hAnsi="Times New Roman" w:cs="Times New Roman"/>
                <w:sz w:val="24"/>
                <w:szCs w:val="24"/>
              </w:rPr>
            </w:pPr>
            <w:r w:rsidRPr="005F5F1E">
              <w:rPr>
                <w:rFonts w:ascii="Times New Roman" w:hAnsi="Times New Roman" w:cs="Times New Roman"/>
                <w:sz w:val="24"/>
                <w:szCs w:val="24"/>
              </w:rPr>
              <w:t>Образовательные учреждения</w:t>
            </w:r>
          </w:p>
        </w:tc>
        <w:tc>
          <w:tcPr>
            <w:tcW w:w="3260" w:type="dxa"/>
          </w:tcPr>
          <w:p w:rsidR="00840AB9" w:rsidRPr="005F5F1E" w:rsidRDefault="00840AB9" w:rsidP="005F5F1E">
            <w:pPr>
              <w:jc w:val="center"/>
              <w:rPr>
                <w:rFonts w:ascii="Times New Roman" w:hAnsi="Times New Roman" w:cs="Times New Roman"/>
                <w:sz w:val="24"/>
                <w:szCs w:val="24"/>
              </w:rPr>
            </w:pPr>
            <w:r w:rsidRPr="005F5F1E">
              <w:rPr>
                <w:rFonts w:ascii="Times New Roman" w:hAnsi="Times New Roman" w:cs="Times New Roman"/>
                <w:sz w:val="24"/>
                <w:szCs w:val="24"/>
              </w:rPr>
              <w:t>Кружки экологической направленности</w:t>
            </w:r>
          </w:p>
        </w:tc>
        <w:tc>
          <w:tcPr>
            <w:tcW w:w="2971" w:type="dxa"/>
          </w:tcPr>
          <w:p w:rsidR="00840AB9" w:rsidRPr="005F5F1E" w:rsidRDefault="00840AB9" w:rsidP="005F5F1E">
            <w:pPr>
              <w:jc w:val="center"/>
              <w:rPr>
                <w:rFonts w:ascii="Times New Roman" w:hAnsi="Times New Roman" w:cs="Times New Roman"/>
                <w:sz w:val="24"/>
                <w:szCs w:val="24"/>
              </w:rPr>
            </w:pPr>
            <w:r w:rsidRPr="005F5F1E">
              <w:rPr>
                <w:rFonts w:ascii="Times New Roman" w:hAnsi="Times New Roman" w:cs="Times New Roman"/>
                <w:sz w:val="24"/>
                <w:szCs w:val="24"/>
              </w:rPr>
              <w:t>Кружки туристко-краеведческой направленности</w:t>
            </w:r>
          </w:p>
        </w:tc>
      </w:tr>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1</w:t>
            </w:r>
          </w:p>
        </w:tc>
        <w:tc>
          <w:tcPr>
            <w:tcW w:w="2668"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Хандагайты</w:t>
            </w:r>
          </w:p>
        </w:tc>
        <w:tc>
          <w:tcPr>
            <w:tcW w:w="3260" w:type="dxa"/>
          </w:tcPr>
          <w:p w:rsidR="00840AB9" w:rsidRPr="005F5F1E" w:rsidRDefault="00096B71" w:rsidP="005F5F1E">
            <w:pPr>
              <w:rPr>
                <w:rFonts w:ascii="Times New Roman" w:hAnsi="Times New Roman" w:cs="Times New Roman"/>
                <w:sz w:val="24"/>
                <w:szCs w:val="24"/>
              </w:rPr>
            </w:pPr>
            <w:r w:rsidRPr="005F5F1E">
              <w:rPr>
                <w:rFonts w:ascii="Times New Roman" w:hAnsi="Times New Roman" w:cs="Times New Roman"/>
                <w:sz w:val="24"/>
                <w:szCs w:val="24"/>
              </w:rPr>
              <w:t>«Юный натуралист»</w:t>
            </w:r>
          </w:p>
        </w:tc>
        <w:tc>
          <w:tcPr>
            <w:tcW w:w="2971" w:type="dxa"/>
          </w:tcPr>
          <w:p w:rsidR="00840AB9" w:rsidRPr="005F5F1E" w:rsidRDefault="00096B71" w:rsidP="005F5F1E">
            <w:pPr>
              <w:jc w:val="center"/>
              <w:rPr>
                <w:rFonts w:ascii="Times New Roman" w:hAnsi="Times New Roman" w:cs="Times New Roman"/>
                <w:sz w:val="24"/>
                <w:szCs w:val="24"/>
              </w:rPr>
            </w:pPr>
            <w:r w:rsidRPr="005F5F1E">
              <w:rPr>
                <w:rFonts w:ascii="Times New Roman" w:hAnsi="Times New Roman" w:cs="Times New Roman"/>
                <w:sz w:val="24"/>
                <w:szCs w:val="24"/>
              </w:rPr>
              <w:t>«Юные туристы»</w:t>
            </w:r>
          </w:p>
        </w:tc>
      </w:tr>
      <w:tr w:rsidR="0050704C" w:rsidRPr="005F5F1E" w:rsidTr="00096B71">
        <w:trPr>
          <w:trHeight w:val="225"/>
        </w:trPr>
        <w:tc>
          <w:tcPr>
            <w:tcW w:w="446" w:type="dxa"/>
            <w:vMerge w:val="restart"/>
          </w:tcPr>
          <w:p w:rsidR="0050704C" w:rsidRPr="005F5F1E" w:rsidRDefault="0050704C" w:rsidP="005F5F1E">
            <w:pPr>
              <w:jc w:val="both"/>
              <w:rPr>
                <w:rFonts w:ascii="Times New Roman" w:hAnsi="Times New Roman" w:cs="Times New Roman"/>
                <w:sz w:val="24"/>
                <w:szCs w:val="24"/>
              </w:rPr>
            </w:pPr>
            <w:r w:rsidRPr="005F5F1E">
              <w:rPr>
                <w:rFonts w:ascii="Times New Roman" w:hAnsi="Times New Roman" w:cs="Times New Roman"/>
                <w:sz w:val="24"/>
                <w:szCs w:val="24"/>
              </w:rPr>
              <w:t>2</w:t>
            </w:r>
          </w:p>
        </w:tc>
        <w:tc>
          <w:tcPr>
            <w:tcW w:w="2668" w:type="dxa"/>
            <w:vMerge w:val="restart"/>
          </w:tcPr>
          <w:p w:rsidR="0050704C" w:rsidRPr="005F5F1E" w:rsidRDefault="0050704C" w:rsidP="005F5F1E">
            <w:pPr>
              <w:jc w:val="both"/>
              <w:rPr>
                <w:rFonts w:ascii="Times New Roman" w:hAnsi="Times New Roman" w:cs="Times New Roman"/>
                <w:sz w:val="24"/>
                <w:szCs w:val="24"/>
              </w:rPr>
            </w:pPr>
            <w:r w:rsidRPr="005F5F1E">
              <w:rPr>
                <w:rFonts w:ascii="Times New Roman" w:hAnsi="Times New Roman" w:cs="Times New Roman"/>
                <w:sz w:val="24"/>
                <w:szCs w:val="24"/>
              </w:rPr>
              <w:t xml:space="preserve">Солчур </w:t>
            </w:r>
          </w:p>
        </w:tc>
        <w:tc>
          <w:tcPr>
            <w:tcW w:w="3260" w:type="dxa"/>
            <w:vMerge w:val="restart"/>
          </w:tcPr>
          <w:p w:rsidR="0050704C" w:rsidRPr="005F5F1E" w:rsidRDefault="0050704C" w:rsidP="005F5F1E">
            <w:pPr>
              <w:jc w:val="center"/>
              <w:rPr>
                <w:rFonts w:ascii="Times New Roman" w:hAnsi="Times New Roman" w:cs="Times New Roman"/>
                <w:sz w:val="24"/>
                <w:szCs w:val="24"/>
              </w:rPr>
            </w:pPr>
          </w:p>
        </w:tc>
        <w:tc>
          <w:tcPr>
            <w:tcW w:w="2971" w:type="dxa"/>
          </w:tcPr>
          <w:p w:rsidR="0050704C"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«Юный турист»</w:t>
            </w:r>
          </w:p>
        </w:tc>
      </w:tr>
      <w:tr w:rsidR="0050704C" w:rsidRPr="005F5F1E" w:rsidTr="00096B71">
        <w:trPr>
          <w:trHeight w:val="240"/>
        </w:trPr>
        <w:tc>
          <w:tcPr>
            <w:tcW w:w="446" w:type="dxa"/>
            <w:vMerge/>
          </w:tcPr>
          <w:p w:rsidR="0050704C" w:rsidRPr="005F5F1E" w:rsidRDefault="0050704C" w:rsidP="005F5F1E">
            <w:pPr>
              <w:jc w:val="both"/>
              <w:rPr>
                <w:rFonts w:ascii="Times New Roman" w:hAnsi="Times New Roman" w:cs="Times New Roman"/>
                <w:sz w:val="24"/>
                <w:szCs w:val="24"/>
              </w:rPr>
            </w:pPr>
          </w:p>
        </w:tc>
        <w:tc>
          <w:tcPr>
            <w:tcW w:w="2668" w:type="dxa"/>
            <w:vMerge/>
          </w:tcPr>
          <w:p w:rsidR="0050704C" w:rsidRPr="005F5F1E" w:rsidRDefault="0050704C" w:rsidP="005F5F1E">
            <w:pPr>
              <w:jc w:val="both"/>
              <w:rPr>
                <w:rFonts w:ascii="Times New Roman" w:hAnsi="Times New Roman" w:cs="Times New Roman"/>
                <w:sz w:val="24"/>
                <w:szCs w:val="24"/>
              </w:rPr>
            </w:pPr>
          </w:p>
        </w:tc>
        <w:tc>
          <w:tcPr>
            <w:tcW w:w="3260" w:type="dxa"/>
            <w:vMerge/>
          </w:tcPr>
          <w:p w:rsidR="0050704C" w:rsidRPr="005F5F1E" w:rsidRDefault="0050704C" w:rsidP="005F5F1E">
            <w:pPr>
              <w:jc w:val="center"/>
              <w:rPr>
                <w:rFonts w:ascii="Times New Roman" w:hAnsi="Times New Roman" w:cs="Times New Roman"/>
                <w:sz w:val="24"/>
                <w:szCs w:val="24"/>
              </w:rPr>
            </w:pPr>
          </w:p>
        </w:tc>
        <w:tc>
          <w:tcPr>
            <w:tcW w:w="2971" w:type="dxa"/>
          </w:tcPr>
          <w:p w:rsidR="0050704C"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«Основы музейного дела»</w:t>
            </w:r>
          </w:p>
        </w:tc>
      </w:tr>
      <w:tr w:rsidR="0050704C" w:rsidRPr="005F5F1E" w:rsidTr="00096B71">
        <w:trPr>
          <w:trHeight w:val="251"/>
        </w:trPr>
        <w:tc>
          <w:tcPr>
            <w:tcW w:w="446" w:type="dxa"/>
            <w:vMerge/>
          </w:tcPr>
          <w:p w:rsidR="0050704C" w:rsidRPr="005F5F1E" w:rsidRDefault="0050704C" w:rsidP="005F5F1E">
            <w:pPr>
              <w:jc w:val="both"/>
              <w:rPr>
                <w:rFonts w:ascii="Times New Roman" w:hAnsi="Times New Roman" w:cs="Times New Roman"/>
                <w:sz w:val="24"/>
                <w:szCs w:val="24"/>
              </w:rPr>
            </w:pPr>
          </w:p>
        </w:tc>
        <w:tc>
          <w:tcPr>
            <w:tcW w:w="2668" w:type="dxa"/>
            <w:vMerge/>
          </w:tcPr>
          <w:p w:rsidR="0050704C" w:rsidRPr="005F5F1E" w:rsidRDefault="0050704C" w:rsidP="005F5F1E">
            <w:pPr>
              <w:jc w:val="both"/>
              <w:rPr>
                <w:rFonts w:ascii="Times New Roman" w:hAnsi="Times New Roman" w:cs="Times New Roman"/>
                <w:sz w:val="24"/>
                <w:szCs w:val="24"/>
              </w:rPr>
            </w:pPr>
          </w:p>
        </w:tc>
        <w:tc>
          <w:tcPr>
            <w:tcW w:w="3260" w:type="dxa"/>
            <w:vMerge/>
          </w:tcPr>
          <w:p w:rsidR="0050704C" w:rsidRPr="005F5F1E" w:rsidRDefault="0050704C" w:rsidP="005F5F1E">
            <w:pPr>
              <w:jc w:val="center"/>
              <w:rPr>
                <w:rFonts w:ascii="Times New Roman" w:hAnsi="Times New Roman" w:cs="Times New Roman"/>
                <w:sz w:val="24"/>
                <w:szCs w:val="24"/>
              </w:rPr>
            </w:pPr>
          </w:p>
        </w:tc>
        <w:tc>
          <w:tcPr>
            <w:tcW w:w="2971" w:type="dxa"/>
          </w:tcPr>
          <w:p w:rsidR="0050704C"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«Топонимика моего села»</w:t>
            </w:r>
          </w:p>
        </w:tc>
      </w:tr>
      <w:tr w:rsidR="0050704C" w:rsidRPr="005F5F1E" w:rsidTr="0050704C">
        <w:trPr>
          <w:trHeight w:val="345"/>
        </w:trPr>
        <w:tc>
          <w:tcPr>
            <w:tcW w:w="446" w:type="dxa"/>
            <w:vMerge/>
          </w:tcPr>
          <w:p w:rsidR="0050704C" w:rsidRPr="005F5F1E" w:rsidRDefault="0050704C" w:rsidP="005F5F1E">
            <w:pPr>
              <w:jc w:val="both"/>
              <w:rPr>
                <w:rFonts w:ascii="Times New Roman" w:hAnsi="Times New Roman" w:cs="Times New Roman"/>
                <w:sz w:val="24"/>
                <w:szCs w:val="24"/>
              </w:rPr>
            </w:pPr>
          </w:p>
        </w:tc>
        <w:tc>
          <w:tcPr>
            <w:tcW w:w="2668" w:type="dxa"/>
            <w:vMerge/>
          </w:tcPr>
          <w:p w:rsidR="0050704C" w:rsidRPr="005F5F1E" w:rsidRDefault="0050704C" w:rsidP="005F5F1E">
            <w:pPr>
              <w:jc w:val="both"/>
              <w:rPr>
                <w:rFonts w:ascii="Times New Roman" w:hAnsi="Times New Roman" w:cs="Times New Roman"/>
                <w:sz w:val="24"/>
                <w:szCs w:val="24"/>
              </w:rPr>
            </w:pPr>
          </w:p>
        </w:tc>
        <w:tc>
          <w:tcPr>
            <w:tcW w:w="3260" w:type="dxa"/>
            <w:vMerge/>
          </w:tcPr>
          <w:p w:rsidR="0050704C" w:rsidRPr="005F5F1E" w:rsidRDefault="0050704C" w:rsidP="005F5F1E">
            <w:pPr>
              <w:jc w:val="center"/>
              <w:rPr>
                <w:rFonts w:ascii="Times New Roman" w:hAnsi="Times New Roman" w:cs="Times New Roman"/>
                <w:sz w:val="24"/>
                <w:szCs w:val="24"/>
              </w:rPr>
            </w:pPr>
          </w:p>
        </w:tc>
        <w:tc>
          <w:tcPr>
            <w:tcW w:w="2971" w:type="dxa"/>
          </w:tcPr>
          <w:p w:rsidR="0050704C"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«Юный краевед»</w:t>
            </w:r>
          </w:p>
        </w:tc>
      </w:tr>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3</w:t>
            </w:r>
          </w:p>
        </w:tc>
        <w:tc>
          <w:tcPr>
            <w:tcW w:w="2668"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 xml:space="preserve">Саглы </w:t>
            </w:r>
          </w:p>
        </w:tc>
        <w:tc>
          <w:tcPr>
            <w:tcW w:w="3260" w:type="dxa"/>
          </w:tcPr>
          <w:p w:rsidR="00840AB9"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w:t>
            </w:r>
          </w:p>
        </w:tc>
        <w:tc>
          <w:tcPr>
            <w:tcW w:w="2971" w:type="dxa"/>
          </w:tcPr>
          <w:p w:rsidR="00840AB9" w:rsidRPr="005F5F1E" w:rsidRDefault="00840AB9" w:rsidP="005F5F1E">
            <w:pPr>
              <w:jc w:val="center"/>
              <w:rPr>
                <w:rFonts w:ascii="Times New Roman" w:hAnsi="Times New Roman" w:cs="Times New Roman"/>
                <w:sz w:val="24"/>
                <w:szCs w:val="24"/>
              </w:rPr>
            </w:pPr>
            <w:r w:rsidRPr="005F5F1E">
              <w:rPr>
                <w:rFonts w:ascii="Times New Roman" w:hAnsi="Times New Roman" w:cs="Times New Roman"/>
                <w:sz w:val="24"/>
                <w:szCs w:val="24"/>
              </w:rPr>
              <w:t>-</w:t>
            </w:r>
          </w:p>
        </w:tc>
      </w:tr>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4</w:t>
            </w:r>
          </w:p>
        </w:tc>
        <w:tc>
          <w:tcPr>
            <w:tcW w:w="2668"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Ак-Чыраа</w:t>
            </w:r>
          </w:p>
        </w:tc>
        <w:tc>
          <w:tcPr>
            <w:tcW w:w="3260" w:type="dxa"/>
          </w:tcPr>
          <w:p w:rsidR="00840AB9" w:rsidRPr="005F5F1E" w:rsidRDefault="00096B71" w:rsidP="005F5F1E">
            <w:pPr>
              <w:jc w:val="center"/>
              <w:rPr>
                <w:rFonts w:ascii="Times New Roman" w:hAnsi="Times New Roman" w:cs="Times New Roman"/>
                <w:sz w:val="24"/>
                <w:szCs w:val="24"/>
              </w:rPr>
            </w:pPr>
            <w:r w:rsidRPr="005F5F1E">
              <w:rPr>
                <w:rFonts w:ascii="Times New Roman" w:hAnsi="Times New Roman" w:cs="Times New Roman"/>
                <w:sz w:val="24"/>
                <w:szCs w:val="24"/>
              </w:rPr>
              <w:t>«Юный огородник»</w:t>
            </w:r>
          </w:p>
        </w:tc>
        <w:tc>
          <w:tcPr>
            <w:tcW w:w="2971" w:type="dxa"/>
          </w:tcPr>
          <w:p w:rsidR="00840AB9" w:rsidRPr="005F5F1E" w:rsidRDefault="00096B71" w:rsidP="005F5F1E">
            <w:pPr>
              <w:jc w:val="center"/>
              <w:rPr>
                <w:rFonts w:ascii="Times New Roman" w:hAnsi="Times New Roman" w:cs="Times New Roman"/>
                <w:sz w:val="24"/>
                <w:szCs w:val="24"/>
              </w:rPr>
            </w:pPr>
            <w:r w:rsidRPr="005F5F1E">
              <w:rPr>
                <w:rFonts w:ascii="Times New Roman" w:hAnsi="Times New Roman" w:cs="Times New Roman"/>
                <w:sz w:val="24"/>
                <w:szCs w:val="24"/>
              </w:rPr>
              <w:t>«Юный турист»</w:t>
            </w:r>
          </w:p>
        </w:tc>
      </w:tr>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5</w:t>
            </w:r>
          </w:p>
        </w:tc>
        <w:tc>
          <w:tcPr>
            <w:tcW w:w="2668"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Дус-Даг</w:t>
            </w:r>
          </w:p>
        </w:tc>
        <w:tc>
          <w:tcPr>
            <w:tcW w:w="3260" w:type="dxa"/>
          </w:tcPr>
          <w:p w:rsidR="00840AB9"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w:t>
            </w:r>
          </w:p>
        </w:tc>
        <w:tc>
          <w:tcPr>
            <w:tcW w:w="2971" w:type="dxa"/>
          </w:tcPr>
          <w:p w:rsidR="00840AB9" w:rsidRPr="005F5F1E" w:rsidRDefault="00096B71" w:rsidP="005F5F1E">
            <w:pPr>
              <w:jc w:val="center"/>
              <w:rPr>
                <w:rFonts w:ascii="Times New Roman" w:hAnsi="Times New Roman" w:cs="Times New Roman"/>
                <w:sz w:val="24"/>
                <w:szCs w:val="24"/>
              </w:rPr>
            </w:pPr>
            <w:r w:rsidRPr="005F5F1E">
              <w:rPr>
                <w:rFonts w:ascii="Times New Roman" w:hAnsi="Times New Roman" w:cs="Times New Roman"/>
                <w:sz w:val="24"/>
                <w:szCs w:val="24"/>
              </w:rPr>
              <w:t>«По моей малой Родине»</w:t>
            </w:r>
          </w:p>
        </w:tc>
      </w:tr>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6</w:t>
            </w:r>
          </w:p>
        </w:tc>
        <w:tc>
          <w:tcPr>
            <w:tcW w:w="2668" w:type="dxa"/>
          </w:tcPr>
          <w:p w:rsidR="00840AB9" w:rsidRPr="005F5F1E" w:rsidRDefault="00840AB9" w:rsidP="005F5F1E">
            <w:pPr>
              <w:jc w:val="both"/>
              <w:rPr>
                <w:rFonts w:ascii="Times New Roman" w:hAnsi="Times New Roman" w:cs="Times New Roman"/>
                <w:sz w:val="24"/>
                <w:szCs w:val="24"/>
              </w:rPr>
            </w:pPr>
            <w:r w:rsidRPr="005F5F1E">
              <w:rPr>
                <w:rFonts w:ascii="Times New Roman" w:hAnsi="Times New Roman" w:cs="Times New Roman"/>
                <w:sz w:val="24"/>
                <w:szCs w:val="24"/>
              </w:rPr>
              <w:t>Чаа-Суур</w:t>
            </w:r>
          </w:p>
        </w:tc>
        <w:tc>
          <w:tcPr>
            <w:tcW w:w="3260" w:type="dxa"/>
          </w:tcPr>
          <w:p w:rsidR="00840AB9"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w:t>
            </w:r>
          </w:p>
        </w:tc>
        <w:tc>
          <w:tcPr>
            <w:tcW w:w="2971" w:type="dxa"/>
          </w:tcPr>
          <w:p w:rsidR="00840AB9"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w:t>
            </w:r>
          </w:p>
        </w:tc>
      </w:tr>
      <w:tr w:rsidR="00096B71" w:rsidRPr="005F5F1E" w:rsidTr="00F963D0">
        <w:tc>
          <w:tcPr>
            <w:tcW w:w="446" w:type="dxa"/>
          </w:tcPr>
          <w:p w:rsidR="00096B71" w:rsidRPr="005F5F1E" w:rsidRDefault="00096B71" w:rsidP="005F5F1E">
            <w:pPr>
              <w:jc w:val="both"/>
              <w:rPr>
                <w:rFonts w:ascii="Times New Roman" w:hAnsi="Times New Roman" w:cs="Times New Roman"/>
                <w:sz w:val="24"/>
                <w:szCs w:val="24"/>
              </w:rPr>
            </w:pPr>
            <w:r w:rsidRPr="005F5F1E">
              <w:rPr>
                <w:rFonts w:ascii="Times New Roman" w:hAnsi="Times New Roman" w:cs="Times New Roman"/>
                <w:sz w:val="24"/>
                <w:szCs w:val="24"/>
              </w:rPr>
              <w:t>7</w:t>
            </w:r>
          </w:p>
        </w:tc>
        <w:tc>
          <w:tcPr>
            <w:tcW w:w="2668" w:type="dxa"/>
          </w:tcPr>
          <w:p w:rsidR="00096B71" w:rsidRPr="005F5F1E" w:rsidRDefault="00096B71" w:rsidP="005F5F1E">
            <w:pPr>
              <w:jc w:val="both"/>
              <w:rPr>
                <w:rFonts w:ascii="Times New Roman" w:hAnsi="Times New Roman" w:cs="Times New Roman"/>
                <w:sz w:val="24"/>
                <w:szCs w:val="24"/>
              </w:rPr>
            </w:pPr>
            <w:r w:rsidRPr="005F5F1E">
              <w:rPr>
                <w:rFonts w:ascii="Times New Roman" w:hAnsi="Times New Roman" w:cs="Times New Roman"/>
                <w:sz w:val="24"/>
                <w:szCs w:val="24"/>
              </w:rPr>
              <w:t>Дом творчества</w:t>
            </w:r>
          </w:p>
        </w:tc>
        <w:tc>
          <w:tcPr>
            <w:tcW w:w="3260" w:type="dxa"/>
          </w:tcPr>
          <w:p w:rsidR="00096B71" w:rsidRPr="005F5F1E" w:rsidRDefault="00096B71" w:rsidP="005F5F1E">
            <w:pPr>
              <w:jc w:val="center"/>
              <w:rPr>
                <w:rFonts w:ascii="Times New Roman" w:hAnsi="Times New Roman" w:cs="Times New Roman"/>
                <w:sz w:val="24"/>
                <w:szCs w:val="24"/>
              </w:rPr>
            </w:pPr>
            <w:r w:rsidRPr="005F5F1E">
              <w:rPr>
                <w:rFonts w:ascii="Times New Roman" w:hAnsi="Times New Roman" w:cs="Times New Roman"/>
                <w:sz w:val="24"/>
                <w:szCs w:val="24"/>
              </w:rPr>
              <w:t>«Юный эколог»</w:t>
            </w:r>
          </w:p>
        </w:tc>
        <w:tc>
          <w:tcPr>
            <w:tcW w:w="2971" w:type="dxa"/>
          </w:tcPr>
          <w:p w:rsidR="00096B71" w:rsidRPr="005F5F1E" w:rsidRDefault="0050704C" w:rsidP="005F5F1E">
            <w:pPr>
              <w:jc w:val="center"/>
              <w:rPr>
                <w:rFonts w:ascii="Times New Roman" w:hAnsi="Times New Roman" w:cs="Times New Roman"/>
                <w:sz w:val="24"/>
                <w:szCs w:val="24"/>
              </w:rPr>
            </w:pPr>
            <w:r w:rsidRPr="005F5F1E">
              <w:rPr>
                <w:rFonts w:ascii="Times New Roman" w:hAnsi="Times New Roman" w:cs="Times New Roman"/>
                <w:sz w:val="24"/>
                <w:szCs w:val="24"/>
              </w:rPr>
              <w:t>-</w:t>
            </w:r>
          </w:p>
        </w:tc>
      </w:tr>
      <w:tr w:rsidR="00840AB9" w:rsidRPr="005F5F1E" w:rsidTr="00F963D0">
        <w:tc>
          <w:tcPr>
            <w:tcW w:w="446" w:type="dxa"/>
          </w:tcPr>
          <w:p w:rsidR="00840AB9" w:rsidRPr="005F5F1E" w:rsidRDefault="00840AB9" w:rsidP="005F5F1E">
            <w:pPr>
              <w:jc w:val="both"/>
              <w:rPr>
                <w:rFonts w:ascii="Times New Roman" w:hAnsi="Times New Roman" w:cs="Times New Roman"/>
                <w:sz w:val="24"/>
                <w:szCs w:val="24"/>
              </w:rPr>
            </w:pPr>
          </w:p>
        </w:tc>
        <w:tc>
          <w:tcPr>
            <w:tcW w:w="2668" w:type="dxa"/>
          </w:tcPr>
          <w:p w:rsidR="00840AB9" w:rsidRPr="005F5F1E" w:rsidRDefault="00840AB9" w:rsidP="005F5F1E">
            <w:pPr>
              <w:jc w:val="both"/>
              <w:rPr>
                <w:rFonts w:ascii="Times New Roman" w:hAnsi="Times New Roman" w:cs="Times New Roman"/>
                <w:b/>
                <w:sz w:val="24"/>
                <w:szCs w:val="24"/>
              </w:rPr>
            </w:pPr>
            <w:r w:rsidRPr="005F5F1E">
              <w:rPr>
                <w:rFonts w:ascii="Times New Roman" w:hAnsi="Times New Roman" w:cs="Times New Roman"/>
                <w:b/>
                <w:sz w:val="24"/>
                <w:szCs w:val="24"/>
              </w:rPr>
              <w:t>По кожууну</w:t>
            </w:r>
          </w:p>
        </w:tc>
        <w:tc>
          <w:tcPr>
            <w:tcW w:w="3260" w:type="dxa"/>
          </w:tcPr>
          <w:p w:rsidR="00840AB9" w:rsidRPr="005F5F1E" w:rsidRDefault="00840AB9" w:rsidP="005F5F1E">
            <w:pPr>
              <w:jc w:val="center"/>
              <w:rPr>
                <w:rFonts w:ascii="Times New Roman" w:hAnsi="Times New Roman" w:cs="Times New Roman"/>
                <w:b/>
                <w:sz w:val="24"/>
                <w:szCs w:val="24"/>
              </w:rPr>
            </w:pPr>
            <w:r w:rsidRPr="005F5F1E">
              <w:rPr>
                <w:rFonts w:ascii="Times New Roman" w:hAnsi="Times New Roman" w:cs="Times New Roman"/>
                <w:b/>
                <w:sz w:val="24"/>
                <w:szCs w:val="24"/>
              </w:rPr>
              <w:t>3 кружков –</w:t>
            </w:r>
            <w:r w:rsidR="0050704C" w:rsidRPr="005F5F1E">
              <w:rPr>
                <w:rFonts w:ascii="Times New Roman" w:hAnsi="Times New Roman" w:cs="Times New Roman"/>
                <w:b/>
                <w:sz w:val="24"/>
                <w:szCs w:val="24"/>
              </w:rPr>
              <w:t>40</w:t>
            </w:r>
            <w:r w:rsidRPr="005F5F1E">
              <w:rPr>
                <w:rFonts w:ascii="Times New Roman" w:hAnsi="Times New Roman" w:cs="Times New Roman"/>
                <w:b/>
                <w:sz w:val="24"/>
                <w:szCs w:val="24"/>
              </w:rPr>
              <w:t xml:space="preserve"> учащихся</w:t>
            </w:r>
          </w:p>
        </w:tc>
        <w:tc>
          <w:tcPr>
            <w:tcW w:w="2971" w:type="dxa"/>
          </w:tcPr>
          <w:p w:rsidR="00840AB9" w:rsidRPr="005F5F1E" w:rsidRDefault="0050704C" w:rsidP="005F5F1E">
            <w:pPr>
              <w:jc w:val="center"/>
              <w:rPr>
                <w:rFonts w:ascii="Times New Roman" w:hAnsi="Times New Roman" w:cs="Times New Roman"/>
                <w:b/>
                <w:sz w:val="24"/>
                <w:szCs w:val="24"/>
              </w:rPr>
            </w:pPr>
            <w:r w:rsidRPr="005F5F1E">
              <w:rPr>
                <w:rFonts w:ascii="Times New Roman" w:hAnsi="Times New Roman" w:cs="Times New Roman"/>
                <w:b/>
                <w:sz w:val="24"/>
                <w:szCs w:val="24"/>
              </w:rPr>
              <w:t>7</w:t>
            </w:r>
            <w:r w:rsidR="00840AB9" w:rsidRPr="005F5F1E">
              <w:rPr>
                <w:rFonts w:ascii="Times New Roman" w:hAnsi="Times New Roman" w:cs="Times New Roman"/>
                <w:b/>
                <w:sz w:val="24"/>
                <w:szCs w:val="24"/>
              </w:rPr>
              <w:t xml:space="preserve"> кружков – </w:t>
            </w:r>
            <w:r w:rsidRPr="005F5F1E">
              <w:rPr>
                <w:rFonts w:ascii="Times New Roman" w:hAnsi="Times New Roman" w:cs="Times New Roman"/>
                <w:b/>
                <w:sz w:val="24"/>
                <w:szCs w:val="24"/>
              </w:rPr>
              <w:t>110</w:t>
            </w:r>
            <w:r w:rsidR="00840AB9" w:rsidRPr="005F5F1E">
              <w:rPr>
                <w:rFonts w:ascii="Times New Roman" w:hAnsi="Times New Roman" w:cs="Times New Roman"/>
                <w:b/>
                <w:sz w:val="24"/>
                <w:szCs w:val="24"/>
              </w:rPr>
              <w:t xml:space="preserve"> учащихся</w:t>
            </w:r>
          </w:p>
        </w:tc>
      </w:tr>
    </w:tbl>
    <w:p w:rsidR="006F490B" w:rsidRPr="005F5F1E" w:rsidRDefault="006F490B" w:rsidP="005F5F1E">
      <w:pPr>
        <w:shd w:val="clear" w:color="auto" w:fill="FFFFFF"/>
        <w:spacing w:after="0" w:line="240" w:lineRule="auto"/>
        <w:jc w:val="both"/>
        <w:rPr>
          <w:rFonts w:ascii="YS Text" w:eastAsia="Times New Roman" w:hAnsi="YS Text" w:cs="Times New Roman"/>
          <w:i/>
          <w:color w:val="000000"/>
          <w:sz w:val="24"/>
          <w:szCs w:val="24"/>
        </w:rPr>
      </w:pPr>
    </w:p>
    <w:p w:rsidR="00A21CAA" w:rsidRPr="005F5F1E" w:rsidRDefault="00840AB9"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i/>
          <w:color w:val="000000"/>
          <w:sz w:val="24"/>
          <w:szCs w:val="24"/>
        </w:rPr>
        <w:tab/>
        <w:t xml:space="preserve">Реализация мер по развитию туристско-краеведческой деятельности, в том числе реализация </w:t>
      </w:r>
      <w:r w:rsidRPr="005F5F1E">
        <w:rPr>
          <w:rFonts w:ascii="YS Text" w:eastAsia="Times New Roman" w:hAnsi="YS Text" w:cs="Times New Roman" w:hint="eastAsia"/>
          <w:i/>
          <w:color w:val="000000"/>
          <w:sz w:val="24"/>
          <w:szCs w:val="24"/>
        </w:rPr>
        <w:t>П</w:t>
      </w:r>
      <w:r w:rsidRPr="005F5F1E">
        <w:rPr>
          <w:rFonts w:ascii="YS Text" w:eastAsia="Times New Roman" w:hAnsi="YS Text" w:cs="Times New Roman"/>
          <w:i/>
          <w:color w:val="000000"/>
          <w:sz w:val="24"/>
          <w:szCs w:val="24"/>
        </w:rPr>
        <w:t xml:space="preserve">рограммы Всероссийского туристско-краеведческого движения учащихся Российской Федерации "Отечество". </w:t>
      </w:r>
      <w:r w:rsidRPr="005F5F1E">
        <w:rPr>
          <w:rFonts w:ascii="YS Text" w:eastAsia="Times New Roman" w:hAnsi="YS Text" w:cs="Times New Roman"/>
          <w:color w:val="000000"/>
          <w:sz w:val="24"/>
          <w:szCs w:val="24"/>
        </w:rPr>
        <w:t>Управление образованием ежегодно организует НПК «Отечество» среди учащихся образовательных учреждений.</w:t>
      </w:r>
      <w:r w:rsidR="00A21CAA" w:rsidRPr="005F5F1E">
        <w:rPr>
          <w:rFonts w:ascii="YS Text" w:eastAsia="Times New Roman" w:hAnsi="YS Text" w:cs="Times New Roman"/>
          <w:color w:val="000000"/>
          <w:sz w:val="24"/>
          <w:szCs w:val="24"/>
        </w:rPr>
        <w:t xml:space="preserve"> На основании приказа начальника Управления образованием администрации Овюрского кожууна №___ от 14 октября 2021 года, согласно утвержденному положению конференции «Отечество», </w:t>
      </w:r>
      <w:r w:rsidR="00A21CAA" w:rsidRPr="005F5F1E">
        <w:rPr>
          <w:rFonts w:ascii="YS Text" w:eastAsia="Times New Roman" w:hAnsi="YS Text" w:cs="Times New Roman"/>
          <w:color w:val="000000"/>
          <w:sz w:val="24"/>
          <w:szCs w:val="24"/>
        </w:rPr>
        <w:lastRenderedPageBreak/>
        <w:t>дистанционно на базе Управления образованием 11 ноября 2021 года был проведен кожуунный этап НПК «Отечество».</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Кожуунная  научно-практическая  конференция школьников «Отечество» (далее - Конференция) проводилась в целях патриотического воспитания подрастающего поколения  и дальнейшего развития туристско-краеведческой, исследовательской работы с учащимися Овюрского кожууна.</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Задачами конференции  являются:</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Активизация работы туристско-краеведческих объединений в рамках Всероссийского туристско-краеведческого движения «Отечество»;</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Совершенствование методик исследовательской работы в области краеведения;</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Обмен опытом работы в рамках Всероссийского туристско-краеведческого движения учащихся «Отечество»;</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w:t>
      </w:r>
      <w:r w:rsidRPr="005F5F1E">
        <w:rPr>
          <w:rFonts w:ascii="YS Text" w:eastAsia="Times New Roman" w:hAnsi="YS Text" w:cs="Times New Roman"/>
          <w:color w:val="000000"/>
          <w:sz w:val="24"/>
          <w:szCs w:val="24"/>
        </w:rPr>
        <w:tab/>
        <w:t>Подведение итогов и выявление юных исследователей в рамках Всероссийского туристско-краеведческого движения учащихся «Отечество».</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Для участия в НПК «Отечество» были поданы 8 заявок. Были представлены работы на секции:</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 - «Природное наследие. Юные геологи»: работа ученицы 9 класса Чаа-Суурской школы Дамбажык Дая «Сравнительная характеристика коллоидальности природных почв». Руководитель Ооржак Н.А.</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«Этнография»: «Семейная реликвия», ученица 11 класса Хандагайтинской школы Монгуш Ай-Чырыы, руководитель Монгуш А.К..</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«Литературное краеведение»: «Образ коня в тувинской и русской литературе», ученица 10 класса Саглынской школы Куулар Аргина, руководитель Сарыглар Ч.М., «С.Сунун-оолдун «Озалааш хем» деп чогаалынын онзагайы: антоним, синоним, омоним», ученица 9 класса Солчурской школы Ондар Чинчи, руководитель Монгуш А.О.</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xml:space="preserve"> -«Земляки»: «Жонглер Алексей Агбаанович Хуурак», ученик 11 класса Солчурской школы Монгуш Булат Белекович, рук.Монгуш Лариса Михайловна; «Наш земля Сергек Ооржак – звезда мирового спорта», ученик 10 класса Саглынской школы Саая Откун.</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 «Летопись родного края»: «История села Солчур», ученик 10 класса Солчурской школы Монгуш Очураш, рук.Монгуш Л.Н., «История села Ак-Чыраа», ученица 9 класса Ак-Чыраанской школы Базыр-оол Диана, рук. Тырык А-К.А.</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Результаты  научно-практической конференции:</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«Летопись родного края»:</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1 место – Базыр-оол Диану, ученица 9 класса МБОУ Ак-Чыраанская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2 место – Монгуш Очураш, ученик 10 класса МБОУ Солчурская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«Земляки. Исторический некрополь России »:</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1 место – Монгуш Булата, ученик 11 класса МБОУ Солчурская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2 место – Саая Откуна, ученик 10 класса МБОУ Саглынская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«Литературное краеведение»:</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2 место – Куулар Аргину, ученица 10 класса МБОУ Саглынская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3 место – Ондар Чинчи, ученица 9 класса МБОУ Солчурская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«Природное наследие. Юные геологи»:</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1 место – Дамбажык Дая, ученица 9 класса МБОУ Чаа-Суурская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«Этнография»:</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2 место – Монгуш Ай-Чырыы, ученица 11 класса МБОУ Хандагайтинская СОШ.</w:t>
      </w:r>
    </w:p>
    <w:p w:rsidR="00A21CAA"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p>
    <w:p w:rsidR="00F61032" w:rsidRPr="005F5F1E" w:rsidRDefault="00A21CAA" w:rsidP="005F5F1E">
      <w:pPr>
        <w:shd w:val="clear" w:color="auto" w:fill="FFFFFF"/>
        <w:spacing w:after="0" w:line="240" w:lineRule="auto"/>
        <w:jc w:val="both"/>
        <w:rPr>
          <w:rFonts w:ascii="YS Text" w:eastAsia="Times New Roman" w:hAnsi="YS Text" w:cs="Times New Roman"/>
          <w:color w:val="000000"/>
          <w:sz w:val="24"/>
          <w:szCs w:val="24"/>
        </w:rPr>
      </w:pPr>
      <w:r w:rsidRPr="005F5F1E">
        <w:rPr>
          <w:rFonts w:ascii="YS Text" w:eastAsia="Times New Roman" w:hAnsi="YS Text" w:cs="Times New Roman"/>
          <w:color w:val="000000"/>
          <w:sz w:val="24"/>
          <w:szCs w:val="24"/>
        </w:rPr>
        <w:tab/>
      </w:r>
      <w:r w:rsidR="00840AB9" w:rsidRPr="005F5F1E">
        <w:rPr>
          <w:rFonts w:ascii="YS Text" w:eastAsia="Times New Roman" w:hAnsi="YS Text" w:cs="Times New Roman"/>
          <w:color w:val="000000"/>
          <w:sz w:val="24"/>
          <w:szCs w:val="24"/>
        </w:rPr>
        <w:t xml:space="preserve"> </w:t>
      </w:r>
      <w:r w:rsidR="00F61032" w:rsidRPr="005F5F1E">
        <w:rPr>
          <w:rFonts w:ascii="YS Text" w:eastAsia="Times New Roman" w:hAnsi="YS Text" w:cs="Times New Roman"/>
          <w:color w:val="000000"/>
          <w:sz w:val="24"/>
          <w:szCs w:val="24"/>
        </w:rPr>
        <w:t xml:space="preserve">          </w:t>
      </w:r>
      <w:r w:rsidR="00F61032" w:rsidRPr="005F5F1E">
        <w:rPr>
          <w:rFonts w:ascii="YS Text" w:eastAsia="Times New Roman" w:hAnsi="YS Text" w:cs="Times New Roman"/>
          <w:i/>
          <w:color w:val="000000"/>
          <w:sz w:val="24"/>
          <w:szCs w:val="24"/>
        </w:rPr>
        <w:t xml:space="preserve">Создание условий для вовлечения детей и подростков в деятельность Общероссийской общественно-государственной детско-юношеской организации "Российское движение школьников". </w:t>
      </w:r>
      <w:r w:rsidR="00F61032" w:rsidRPr="005F5F1E">
        <w:rPr>
          <w:rFonts w:ascii="YS Text" w:eastAsia="Times New Roman" w:hAnsi="YS Text" w:cs="Times New Roman"/>
          <w:color w:val="000000"/>
          <w:sz w:val="24"/>
          <w:szCs w:val="24"/>
        </w:rPr>
        <w:t xml:space="preserve">В Хандагайтинской, Солчурской, Ак-Чыраанской и Саглынской школах созданы первичные отделения РДШ. Образовательные учреждения кожууна активно участвуют в мероприятиях РДШ: «Экосубботник», «Поздравь Учителя», </w:t>
      </w:r>
      <w:r w:rsidR="00F61032" w:rsidRPr="005F5F1E">
        <w:rPr>
          <w:rFonts w:ascii="YS Text" w:eastAsia="Times New Roman" w:hAnsi="YS Text" w:cs="Times New Roman"/>
          <w:color w:val="000000"/>
          <w:sz w:val="24"/>
          <w:szCs w:val="24"/>
        </w:rPr>
        <w:lastRenderedPageBreak/>
        <w:t>«Помоги ветерану», «Спорт рядом» и др.</w:t>
      </w:r>
      <w:r w:rsidRPr="005F5F1E">
        <w:rPr>
          <w:rFonts w:ascii="YS Text" w:eastAsia="Times New Roman" w:hAnsi="YS Text" w:cs="Times New Roman"/>
          <w:color w:val="000000"/>
          <w:sz w:val="24"/>
          <w:szCs w:val="24"/>
        </w:rPr>
        <w:t xml:space="preserve"> В рамках недели, приуроченной ко Дню матери, учащиеся образовательны</w:t>
      </w:r>
      <w:r w:rsidRPr="005F5F1E">
        <w:rPr>
          <w:rFonts w:ascii="YS Text" w:eastAsia="Times New Roman" w:hAnsi="YS Text" w:cs="Times New Roman" w:hint="eastAsia"/>
          <w:color w:val="000000"/>
          <w:sz w:val="24"/>
          <w:szCs w:val="24"/>
        </w:rPr>
        <w:t>х</w:t>
      </w:r>
      <w:r w:rsidRPr="005F5F1E">
        <w:rPr>
          <w:rFonts w:ascii="YS Text" w:eastAsia="Times New Roman" w:hAnsi="YS Text" w:cs="Times New Roman"/>
          <w:color w:val="000000"/>
          <w:sz w:val="24"/>
          <w:szCs w:val="24"/>
        </w:rPr>
        <w:t xml:space="preserve"> учреждений Овюрского кожууна стали участниками акций и конкурсов РДШ. </w:t>
      </w:r>
    </w:p>
    <w:p w:rsidR="005F5F1E" w:rsidRPr="005F5F1E" w:rsidRDefault="00A9319A" w:rsidP="005F5F1E">
      <w:pPr>
        <w:shd w:val="clear" w:color="auto" w:fill="FFFFFF"/>
        <w:spacing w:after="0" w:line="240" w:lineRule="auto"/>
        <w:jc w:val="both"/>
        <w:rPr>
          <w:rFonts w:ascii="Times New Roman" w:hAnsi="Times New Roman" w:cs="Times New Roman"/>
          <w:i/>
          <w:sz w:val="24"/>
          <w:szCs w:val="24"/>
        </w:rPr>
      </w:pPr>
      <w:r w:rsidRPr="005F5F1E">
        <w:rPr>
          <w:rFonts w:ascii="YS Text" w:eastAsia="Times New Roman" w:hAnsi="YS Text" w:cs="Times New Roman"/>
          <w:color w:val="000000"/>
          <w:sz w:val="24"/>
          <w:szCs w:val="24"/>
        </w:rPr>
        <w:t>В декабре учащиеся школ нашего кожууна приняли активное участие в акции РДШ «Новогодние окна».</w:t>
      </w:r>
    </w:p>
    <w:p w:rsidR="005F5F1E" w:rsidRPr="005F5F1E" w:rsidRDefault="005F5F1E" w:rsidP="005F5F1E">
      <w:pPr>
        <w:pStyle w:val="TableParagraph"/>
        <w:ind w:left="79"/>
        <w:contextualSpacing/>
        <w:jc w:val="both"/>
        <w:rPr>
          <w:i/>
          <w:sz w:val="24"/>
          <w:szCs w:val="24"/>
        </w:rPr>
      </w:pPr>
      <w:r w:rsidRPr="005F5F1E">
        <w:rPr>
          <w:i/>
          <w:sz w:val="24"/>
          <w:szCs w:val="24"/>
        </w:rPr>
        <w:t>Создание</w:t>
      </w:r>
      <w:r w:rsidRPr="005F5F1E">
        <w:rPr>
          <w:i/>
          <w:spacing w:val="23"/>
          <w:sz w:val="24"/>
          <w:szCs w:val="24"/>
        </w:rPr>
        <w:t xml:space="preserve"> </w:t>
      </w:r>
      <w:r w:rsidRPr="005F5F1E">
        <w:rPr>
          <w:i/>
          <w:sz w:val="24"/>
          <w:szCs w:val="24"/>
        </w:rPr>
        <w:t>условий</w:t>
      </w:r>
      <w:r w:rsidRPr="005F5F1E">
        <w:rPr>
          <w:i/>
          <w:spacing w:val="13"/>
          <w:sz w:val="24"/>
          <w:szCs w:val="24"/>
        </w:rPr>
        <w:t xml:space="preserve"> </w:t>
      </w:r>
      <w:r w:rsidRPr="005F5F1E">
        <w:rPr>
          <w:i/>
          <w:sz w:val="24"/>
          <w:szCs w:val="24"/>
        </w:rPr>
        <w:t>для</w:t>
      </w:r>
      <w:r w:rsidRPr="005F5F1E">
        <w:rPr>
          <w:i/>
          <w:spacing w:val="9"/>
          <w:sz w:val="24"/>
          <w:szCs w:val="24"/>
        </w:rPr>
        <w:t xml:space="preserve"> </w:t>
      </w:r>
      <w:r w:rsidRPr="005F5F1E">
        <w:rPr>
          <w:i/>
          <w:sz w:val="24"/>
          <w:szCs w:val="24"/>
        </w:rPr>
        <w:t>увеличения</w:t>
      </w:r>
      <w:r w:rsidRPr="005F5F1E">
        <w:rPr>
          <w:i/>
          <w:spacing w:val="16"/>
          <w:sz w:val="24"/>
          <w:szCs w:val="24"/>
        </w:rPr>
        <w:t xml:space="preserve"> </w:t>
      </w:r>
      <w:r w:rsidRPr="005F5F1E">
        <w:rPr>
          <w:i/>
          <w:sz w:val="24"/>
          <w:szCs w:val="24"/>
        </w:rPr>
        <w:t>oхвата</w:t>
      </w:r>
      <w:r w:rsidRPr="005F5F1E">
        <w:rPr>
          <w:i/>
          <w:spacing w:val="15"/>
          <w:sz w:val="24"/>
          <w:szCs w:val="24"/>
        </w:rPr>
        <w:t xml:space="preserve"> </w:t>
      </w:r>
      <w:r w:rsidRPr="005F5F1E">
        <w:rPr>
          <w:i/>
          <w:sz w:val="24"/>
          <w:szCs w:val="24"/>
        </w:rPr>
        <w:t>ВВПОД</w:t>
      </w:r>
      <w:r w:rsidRPr="005F5F1E">
        <w:rPr>
          <w:i/>
          <w:spacing w:val="20"/>
          <w:sz w:val="24"/>
          <w:szCs w:val="24"/>
        </w:rPr>
        <w:t xml:space="preserve"> </w:t>
      </w:r>
      <w:r w:rsidRPr="005F5F1E">
        <w:rPr>
          <w:i/>
          <w:sz w:val="24"/>
          <w:szCs w:val="24"/>
        </w:rPr>
        <w:t>‹Юнармия»</w:t>
      </w:r>
      <w:r w:rsidRPr="005F5F1E">
        <w:rPr>
          <w:i/>
          <w:spacing w:val="25"/>
          <w:sz w:val="24"/>
          <w:szCs w:val="24"/>
        </w:rPr>
        <w:t xml:space="preserve"> </w:t>
      </w:r>
      <w:r w:rsidRPr="005F5F1E">
        <w:rPr>
          <w:i/>
          <w:sz w:val="24"/>
          <w:szCs w:val="24"/>
        </w:rPr>
        <w:t>и</w:t>
      </w:r>
      <w:r w:rsidRPr="005F5F1E">
        <w:rPr>
          <w:i/>
          <w:spacing w:val="7"/>
          <w:sz w:val="24"/>
          <w:szCs w:val="24"/>
        </w:rPr>
        <w:t xml:space="preserve"> </w:t>
      </w:r>
      <w:r w:rsidRPr="005F5F1E">
        <w:rPr>
          <w:i/>
          <w:sz w:val="24"/>
          <w:szCs w:val="24"/>
        </w:rPr>
        <w:t>региональной</w:t>
      </w:r>
      <w:r w:rsidRPr="005F5F1E">
        <w:rPr>
          <w:i/>
          <w:spacing w:val="-57"/>
          <w:sz w:val="24"/>
          <w:szCs w:val="24"/>
        </w:rPr>
        <w:t xml:space="preserve"> </w:t>
      </w:r>
      <w:r w:rsidRPr="005F5F1E">
        <w:rPr>
          <w:i/>
          <w:sz w:val="24"/>
          <w:szCs w:val="24"/>
        </w:rPr>
        <w:t>Общероссийской</w:t>
      </w:r>
      <w:r w:rsidRPr="005F5F1E">
        <w:rPr>
          <w:i/>
          <w:spacing w:val="1"/>
          <w:sz w:val="24"/>
          <w:szCs w:val="24"/>
        </w:rPr>
        <w:t xml:space="preserve"> </w:t>
      </w:r>
      <w:r w:rsidRPr="005F5F1E">
        <w:rPr>
          <w:i/>
          <w:sz w:val="24"/>
          <w:szCs w:val="24"/>
        </w:rPr>
        <w:t>общественно-государственной детско-юношеской организацией «Российское</w:t>
      </w:r>
      <w:r w:rsidRPr="005F5F1E">
        <w:rPr>
          <w:i/>
          <w:spacing w:val="1"/>
          <w:sz w:val="24"/>
          <w:szCs w:val="24"/>
        </w:rPr>
        <w:t xml:space="preserve"> </w:t>
      </w:r>
      <w:r w:rsidRPr="005F5F1E">
        <w:rPr>
          <w:i/>
          <w:sz w:val="24"/>
          <w:szCs w:val="24"/>
        </w:rPr>
        <w:t>движение школьников»</w:t>
      </w:r>
      <w:r w:rsidRPr="005F5F1E">
        <w:rPr>
          <w:i/>
          <w:spacing w:val="1"/>
          <w:sz w:val="24"/>
          <w:szCs w:val="24"/>
        </w:rPr>
        <w:t xml:space="preserve"> </w:t>
      </w:r>
      <w:r w:rsidRPr="005F5F1E">
        <w:rPr>
          <w:i/>
          <w:sz w:val="24"/>
          <w:szCs w:val="24"/>
        </w:rPr>
        <w:t>несовершеннолетних,</w:t>
      </w:r>
      <w:r w:rsidRPr="005F5F1E">
        <w:rPr>
          <w:i/>
          <w:spacing w:val="3"/>
          <w:sz w:val="24"/>
          <w:szCs w:val="24"/>
        </w:rPr>
        <w:t xml:space="preserve"> </w:t>
      </w:r>
      <w:r w:rsidRPr="005F5F1E">
        <w:rPr>
          <w:i/>
          <w:sz w:val="24"/>
          <w:szCs w:val="24"/>
        </w:rPr>
        <w:t>состоящих</w:t>
      </w:r>
      <w:r w:rsidRPr="005F5F1E">
        <w:rPr>
          <w:i/>
          <w:spacing w:val="18"/>
          <w:sz w:val="24"/>
          <w:szCs w:val="24"/>
        </w:rPr>
        <w:t xml:space="preserve"> </w:t>
      </w:r>
      <w:r w:rsidRPr="005F5F1E">
        <w:rPr>
          <w:i/>
          <w:sz w:val="24"/>
          <w:szCs w:val="24"/>
        </w:rPr>
        <w:t>на</w:t>
      </w:r>
      <w:r w:rsidRPr="005F5F1E">
        <w:rPr>
          <w:i/>
          <w:spacing w:val="3"/>
          <w:sz w:val="24"/>
          <w:szCs w:val="24"/>
        </w:rPr>
        <w:t xml:space="preserve"> </w:t>
      </w:r>
      <w:r w:rsidRPr="005F5F1E">
        <w:rPr>
          <w:i/>
          <w:sz w:val="24"/>
          <w:szCs w:val="24"/>
        </w:rPr>
        <w:t>профилактическом</w:t>
      </w:r>
      <w:r w:rsidRPr="005F5F1E">
        <w:rPr>
          <w:i/>
          <w:spacing w:val="31"/>
          <w:sz w:val="24"/>
          <w:szCs w:val="24"/>
        </w:rPr>
        <w:t xml:space="preserve"> </w:t>
      </w:r>
      <w:r w:rsidRPr="005F5F1E">
        <w:rPr>
          <w:i/>
          <w:sz w:val="24"/>
          <w:szCs w:val="24"/>
        </w:rPr>
        <w:t>учете</w:t>
      </w:r>
      <w:r w:rsidRPr="005F5F1E">
        <w:rPr>
          <w:i/>
          <w:spacing w:val="10"/>
          <w:sz w:val="24"/>
          <w:szCs w:val="24"/>
        </w:rPr>
        <w:t xml:space="preserve"> </w:t>
      </w:r>
      <w:r w:rsidRPr="005F5F1E">
        <w:rPr>
          <w:i/>
          <w:sz w:val="24"/>
          <w:szCs w:val="24"/>
        </w:rPr>
        <w:t>ПДН</w:t>
      </w:r>
      <w:r w:rsidRPr="005F5F1E">
        <w:rPr>
          <w:i/>
          <w:spacing w:val="8"/>
          <w:sz w:val="24"/>
          <w:szCs w:val="24"/>
        </w:rPr>
        <w:t xml:space="preserve"> </w:t>
      </w:r>
      <w:r w:rsidRPr="005F5F1E">
        <w:rPr>
          <w:i/>
          <w:sz w:val="24"/>
          <w:szCs w:val="24"/>
        </w:rPr>
        <w:t>ОВД.</w:t>
      </w:r>
    </w:p>
    <w:p w:rsidR="005F5F1E" w:rsidRPr="005F5F1E" w:rsidRDefault="005F5F1E" w:rsidP="005F5F1E">
      <w:pPr>
        <w:pStyle w:val="a9"/>
        <w:shd w:val="clear" w:color="auto" w:fill="FFFFFF"/>
        <w:spacing w:before="0" w:beforeAutospacing="0" w:after="0" w:afterAutospacing="0"/>
        <w:contextualSpacing/>
        <w:jc w:val="both"/>
        <w:rPr>
          <w:color w:val="000000" w:themeColor="text1"/>
        </w:rPr>
      </w:pPr>
      <w:r w:rsidRPr="005F5F1E">
        <w:rPr>
          <w:color w:val="000000" w:themeColor="text1"/>
        </w:rPr>
        <w:t xml:space="preserve">     Патриотическое воспитание подрастающего поколения является приоритетным направлением деятельности организаций социальной сферы. Это предусматривает формирование и развитие социально значимых ценностей, гражданственности и патриотизма в процессе воспитания и обучения, массовую патриотическую работу, организуемую и осуществляемую государственными структурами и общественными организациями.</w:t>
      </w:r>
    </w:p>
    <w:p w:rsidR="005F5F1E" w:rsidRPr="005F5F1E" w:rsidRDefault="005F5F1E" w:rsidP="005F5F1E">
      <w:pPr>
        <w:pStyle w:val="a9"/>
        <w:shd w:val="clear" w:color="auto" w:fill="FFFFFF"/>
        <w:spacing w:before="0" w:beforeAutospacing="0" w:after="0" w:afterAutospacing="0"/>
        <w:contextualSpacing/>
        <w:jc w:val="both"/>
        <w:rPr>
          <w:color w:val="000000" w:themeColor="text1"/>
        </w:rPr>
      </w:pPr>
      <w:r w:rsidRPr="005F5F1E">
        <w:rPr>
          <w:color w:val="000000" w:themeColor="text1"/>
        </w:rPr>
        <w:t xml:space="preserve">     Юнармейский отряд рассматривается как коллектив детей, действующий на принципах самоуправления, который в течение года работает непрерывно, реализует социально-значимые дела, участвует в соревнованиях, операциях.</w:t>
      </w:r>
    </w:p>
    <w:p w:rsidR="005F5F1E" w:rsidRPr="005F5F1E" w:rsidRDefault="005F5F1E" w:rsidP="005F5F1E">
      <w:pPr>
        <w:pStyle w:val="a9"/>
        <w:shd w:val="clear" w:color="auto" w:fill="FFFFFF"/>
        <w:spacing w:before="0" w:beforeAutospacing="0" w:after="0" w:afterAutospacing="0"/>
        <w:contextualSpacing/>
        <w:jc w:val="both"/>
        <w:rPr>
          <w:color w:val="000000" w:themeColor="text1"/>
        </w:rPr>
      </w:pPr>
      <w:r w:rsidRPr="005F5F1E">
        <w:rPr>
          <w:color w:val="000000" w:themeColor="text1"/>
        </w:rPr>
        <w:t xml:space="preserve">      На профилактическом учете ПДН ОВД учащихся из юнармейских отрядов не имеются.</w:t>
      </w:r>
    </w:p>
    <w:p w:rsidR="005F5F1E" w:rsidRPr="005F5F1E" w:rsidRDefault="005F5F1E" w:rsidP="005F5F1E">
      <w:pPr>
        <w:pStyle w:val="TableParagraph"/>
        <w:ind w:left="79"/>
        <w:contextualSpacing/>
        <w:jc w:val="both"/>
        <w:rPr>
          <w:color w:val="000000" w:themeColor="text1"/>
          <w:sz w:val="24"/>
          <w:szCs w:val="24"/>
        </w:rPr>
      </w:pPr>
      <w:r w:rsidRPr="005F5F1E">
        <w:rPr>
          <w:color w:val="000000" w:themeColor="text1"/>
          <w:sz w:val="24"/>
          <w:szCs w:val="24"/>
        </w:rPr>
        <w:t xml:space="preserve">     В местном отделении ВВПОД «Юнармия» Овюрского кожууна за 4 квартал 2021 года охвачены 104 юнармейцев из всех образовательных учреждений: МБОУ «Ак-Чыраанская СОШ» - 22 учащихся; МБОУ «Чаа-Суурская СОШ» - 10 учащихся; МБОУ «Дус-Дагская СОШ» - 9 учащихся; МБОУ «Хандагайтинская СОШ» - 37 учащихся; МБОУ «Солчурская СОШ» - 15 учащихся; МБОУ «Саглынская СОШ» - 11 учащихся.</w:t>
      </w:r>
    </w:p>
    <w:p w:rsidR="005F5F1E" w:rsidRPr="005F5F1E" w:rsidRDefault="005F5F1E" w:rsidP="005F5F1E">
      <w:pPr>
        <w:pStyle w:val="TableParagraph"/>
        <w:ind w:left="79"/>
        <w:jc w:val="both"/>
        <w:rPr>
          <w:color w:val="000000" w:themeColor="text1"/>
          <w:sz w:val="24"/>
          <w:szCs w:val="24"/>
        </w:rPr>
      </w:pPr>
    </w:p>
    <w:p w:rsidR="005F5F1E" w:rsidRPr="005F5F1E" w:rsidRDefault="005F5F1E" w:rsidP="005F5F1E">
      <w:pPr>
        <w:pStyle w:val="TableParagraph"/>
        <w:ind w:left="83"/>
        <w:contextualSpacing/>
        <w:jc w:val="center"/>
        <w:rPr>
          <w:i/>
          <w:sz w:val="24"/>
          <w:szCs w:val="24"/>
        </w:rPr>
      </w:pPr>
      <w:r w:rsidRPr="005F5F1E">
        <w:rPr>
          <w:i/>
          <w:sz w:val="24"/>
          <w:szCs w:val="24"/>
        </w:rPr>
        <w:t>Совершенствование</w:t>
      </w:r>
      <w:r w:rsidRPr="005F5F1E">
        <w:rPr>
          <w:i/>
          <w:spacing w:val="-11"/>
          <w:sz w:val="24"/>
          <w:szCs w:val="24"/>
        </w:rPr>
        <w:t xml:space="preserve"> </w:t>
      </w:r>
      <w:r w:rsidRPr="005F5F1E">
        <w:rPr>
          <w:i/>
          <w:sz w:val="24"/>
          <w:szCs w:val="24"/>
        </w:rPr>
        <w:t>системы</w:t>
      </w:r>
      <w:r w:rsidRPr="005F5F1E">
        <w:rPr>
          <w:i/>
          <w:spacing w:val="-1"/>
          <w:sz w:val="24"/>
          <w:szCs w:val="24"/>
        </w:rPr>
        <w:t xml:space="preserve"> </w:t>
      </w:r>
      <w:r w:rsidRPr="005F5F1E">
        <w:rPr>
          <w:i/>
          <w:sz w:val="24"/>
          <w:szCs w:val="24"/>
        </w:rPr>
        <w:t>профилактики</w:t>
      </w:r>
      <w:r w:rsidRPr="005F5F1E">
        <w:rPr>
          <w:i/>
          <w:spacing w:val="34"/>
          <w:sz w:val="24"/>
          <w:szCs w:val="24"/>
        </w:rPr>
        <w:t xml:space="preserve"> </w:t>
      </w:r>
      <w:r w:rsidRPr="005F5F1E">
        <w:rPr>
          <w:i/>
          <w:sz w:val="24"/>
          <w:szCs w:val="24"/>
        </w:rPr>
        <w:t>детского</w:t>
      </w:r>
      <w:r w:rsidRPr="005F5F1E">
        <w:rPr>
          <w:i/>
          <w:spacing w:val="28"/>
          <w:sz w:val="24"/>
          <w:szCs w:val="24"/>
        </w:rPr>
        <w:t xml:space="preserve"> </w:t>
      </w:r>
      <w:r w:rsidRPr="005F5F1E">
        <w:rPr>
          <w:i/>
          <w:sz w:val="24"/>
          <w:szCs w:val="24"/>
        </w:rPr>
        <w:t>дорожно-транспортного</w:t>
      </w:r>
      <w:r w:rsidRPr="005F5F1E">
        <w:rPr>
          <w:i/>
          <w:spacing w:val="-57"/>
          <w:sz w:val="24"/>
          <w:szCs w:val="24"/>
        </w:rPr>
        <w:t xml:space="preserve"> </w:t>
      </w:r>
      <w:r w:rsidRPr="005F5F1E">
        <w:rPr>
          <w:i/>
          <w:sz w:val="24"/>
          <w:szCs w:val="24"/>
        </w:rPr>
        <w:t>травматизма,</w:t>
      </w:r>
      <w:r w:rsidRPr="005F5F1E">
        <w:rPr>
          <w:i/>
          <w:spacing w:val="1"/>
          <w:sz w:val="24"/>
          <w:szCs w:val="24"/>
        </w:rPr>
        <w:t xml:space="preserve"> </w:t>
      </w:r>
      <w:r w:rsidRPr="005F5F1E">
        <w:rPr>
          <w:i/>
          <w:sz w:val="24"/>
          <w:szCs w:val="24"/>
        </w:rPr>
        <w:t>в том числе организационно-методическая</w:t>
      </w:r>
      <w:r w:rsidRPr="005F5F1E">
        <w:rPr>
          <w:i/>
          <w:spacing w:val="-3"/>
          <w:sz w:val="24"/>
          <w:szCs w:val="24"/>
        </w:rPr>
        <w:t xml:space="preserve"> </w:t>
      </w:r>
      <w:r w:rsidRPr="005F5F1E">
        <w:rPr>
          <w:i/>
          <w:sz w:val="24"/>
          <w:szCs w:val="24"/>
        </w:rPr>
        <w:t>поддержка</w:t>
      </w:r>
      <w:r w:rsidRPr="005F5F1E">
        <w:rPr>
          <w:i/>
          <w:spacing w:val="17"/>
          <w:sz w:val="24"/>
          <w:szCs w:val="24"/>
        </w:rPr>
        <w:t xml:space="preserve"> </w:t>
      </w:r>
      <w:r w:rsidRPr="005F5F1E">
        <w:rPr>
          <w:i/>
          <w:sz w:val="24"/>
          <w:szCs w:val="24"/>
        </w:rPr>
        <w:t>объединений</w:t>
      </w:r>
      <w:r w:rsidRPr="005F5F1E">
        <w:rPr>
          <w:i/>
          <w:spacing w:val="1"/>
          <w:sz w:val="24"/>
          <w:szCs w:val="24"/>
        </w:rPr>
        <w:t xml:space="preserve"> </w:t>
      </w:r>
      <w:r w:rsidRPr="005F5F1E">
        <w:rPr>
          <w:i/>
          <w:sz w:val="24"/>
          <w:szCs w:val="24"/>
        </w:rPr>
        <w:t>юных</w:t>
      </w:r>
      <w:r w:rsidRPr="005F5F1E">
        <w:rPr>
          <w:i/>
          <w:spacing w:val="12"/>
          <w:sz w:val="24"/>
          <w:szCs w:val="24"/>
        </w:rPr>
        <w:t xml:space="preserve"> </w:t>
      </w:r>
      <w:r w:rsidRPr="005F5F1E">
        <w:rPr>
          <w:i/>
          <w:sz w:val="24"/>
          <w:szCs w:val="24"/>
        </w:rPr>
        <w:t>инспекторов</w:t>
      </w:r>
      <w:r w:rsidRPr="005F5F1E">
        <w:rPr>
          <w:i/>
          <w:spacing w:val="16"/>
          <w:sz w:val="24"/>
          <w:szCs w:val="24"/>
        </w:rPr>
        <w:t xml:space="preserve"> </w:t>
      </w:r>
      <w:r w:rsidRPr="005F5F1E">
        <w:rPr>
          <w:i/>
          <w:sz w:val="24"/>
          <w:szCs w:val="24"/>
        </w:rPr>
        <w:t>движения.</w:t>
      </w:r>
    </w:p>
    <w:p w:rsidR="005F5F1E" w:rsidRPr="005F5F1E" w:rsidRDefault="005F5F1E" w:rsidP="005F5F1E">
      <w:pPr>
        <w:pStyle w:val="c36"/>
        <w:shd w:val="clear" w:color="auto" w:fill="FFFFFF"/>
        <w:spacing w:before="0" w:beforeAutospacing="0" w:after="0" w:afterAutospacing="0"/>
        <w:ind w:firstLine="708"/>
        <w:contextualSpacing/>
        <w:jc w:val="both"/>
        <w:rPr>
          <w:rFonts w:ascii="Arial" w:hAnsi="Arial" w:cs="Arial"/>
          <w:color w:val="000000"/>
        </w:rPr>
      </w:pPr>
      <w:r w:rsidRPr="005F5F1E">
        <w:rPr>
          <w:rStyle w:val="c4"/>
          <w:color w:val="000000"/>
        </w:rPr>
        <w:t>С целью создания организационно-педагогических условий для формирования у школьников устойчивых компетенций безопасного поведения на улицах и дорогах в образовательных учреждениях Овюрского кожууна проводятся работа по основам безопасного дорожного движения и изучение правил дорожного движения среди обучающихся 1-11 классов. Деятельность по профилактике ДД и изучению ПДД среди учащихся – неотъемлемая  часть общей воспитательной работы школ.</w:t>
      </w:r>
    </w:p>
    <w:p w:rsidR="005F5F1E" w:rsidRPr="005F5F1E" w:rsidRDefault="005F5F1E" w:rsidP="005F5F1E">
      <w:pPr>
        <w:pStyle w:val="c22"/>
        <w:shd w:val="clear" w:color="auto" w:fill="FFFFFF"/>
        <w:spacing w:before="0" w:beforeAutospacing="0" w:after="0" w:afterAutospacing="0"/>
        <w:ind w:firstLine="404"/>
        <w:contextualSpacing/>
        <w:jc w:val="both"/>
        <w:rPr>
          <w:rStyle w:val="c4"/>
          <w:color w:val="000000"/>
        </w:rPr>
      </w:pPr>
      <w:r w:rsidRPr="005F5F1E">
        <w:rPr>
          <w:rStyle w:val="c4"/>
          <w:color w:val="000000"/>
        </w:rPr>
        <w:t xml:space="preserve">Одним из важнейших направлений деятельности образовательных учреждений по профилактике безопасного ДД считается работа с родителями, поскольку основным способом формирования у детей навыков поведения является наблюдение, подражание взрослым и, прежде всего, своим родителям. Работа с родителями проходит  на родительских собраниях. </w:t>
      </w:r>
    </w:p>
    <w:p w:rsidR="005F5F1E" w:rsidRPr="005F5F1E" w:rsidRDefault="005F5F1E" w:rsidP="005F5F1E">
      <w:pPr>
        <w:pStyle w:val="c16"/>
        <w:shd w:val="clear" w:color="auto" w:fill="FFFFFF"/>
        <w:spacing w:before="0" w:beforeAutospacing="0" w:after="0" w:afterAutospacing="0"/>
        <w:ind w:firstLine="404"/>
        <w:contextualSpacing/>
        <w:jc w:val="both"/>
        <w:rPr>
          <w:rFonts w:ascii="Arial" w:hAnsi="Arial" w:cs="Arial"/>
          <w:color w:val="000000"/>
        </w:rPr>
      </w:pPr>
      <w:r w:rsidRPr="005F5F1E">
        <w:rPr>
          <w:rStyle w:val="c4"/>
          <w:color w:val="000000"/>
        </w:rPr>
        <w:t>Классными руководителями проводятся  профилактические беседы и инструктажи с учащимися в соответствии с индивидуальными планами воспитательной работы  по основам ДД, разработанными на учебный год. Во всех классах организуются мероприятия на тематику ПДД: викторины, конкурсы,  просмотры фильмов.</w:t>
      </w:r>
    </w:p>
    <w:p w:rsidR="005F5F1E" w:rsidRPr="005F5F1E" w:rsidRDefault="005F5F1E" w:rsidP="005F5F1E">
      <w:pPr>
        <w:pStyle w:val="c13"/>
        <w:shd w:val="clear" w:color="auto" w:fill="FFFFFF"/>
        <w:spacing w:before="0" w:beforeAutospacing="0" w:after="0" w:afterAutospacing="0"/>
        <w:contextualSpacing/>
        <w:jc w:val="both"/>
        <w:rPr>
          <w:rStyle w:val="c4"/>
          <w:color w:val="000000"/>
        </w:rPr>
      </w:pPr>
      <w:r w:rsidRPr="005F5F1E">
        <w:rPr>
          <w:rStyle w:val="c4"/>
          <w:color w:val="000000"/>
        </w:rPr>
        <w:t>        Ежегодно учащиеся образовательных учреждений принимают активное участие в конкурсе   юных инспекторов движения «Безопасное колесо» в муниципальных и республиканских уровнях и занимают призовые места.</w:t>
      </w:r>
    </w:p>
    <w:p w:rsidR="005F5F1E" w:rsidRPr="005F5F1E" w:rsidRDefault="005F5F1E" w:rsidP="005F5F1E">
      <w:pPr>
        <w:pStyle w:val="c13"/>
        <w:shd w:val="clear" w:color="auto" w:fill="FFFFFF"/>
        <w:spacing w:before="0" w:beforeAutospacing="0" w:after="0" w:afterAutospacing="0"/>
        <w:contextualSpacing/>
        <w:jc w:val="center"/>
        <w:rPr>
          <w:rStyle w:val="c4"/>
          <w:color w:val="000000"/>
        </w:rPr>
      </w:pPr>
      <w:r w:rsidRPr="005F5F1E">
        <w:rPr>
          <w:rStyle w:val="c4"/>
          <w:color w:val="000000"/>
        </w:rPr>
        <w:t>ЮИД отряды образовательных учреждений:</w:t>
      </w:r>
    </w:p>
    <w:tbl>
      <w:tblPr>
        <w:tblStyle w:val="a8"/>
        <w:tblW w:w="0" w:type="auto"/>
        <w:tblLook w:val="04A0" w:firstRow="1" w:lastRow="0" w:firstColumn="1" w:lastColumn="0" w:noHBand="0" w:noVBand="1"/>
      </w:tblPr>
      <w:tblGrid>
        <w:gridCol w:w="5240"/>
        <w:gridCol w:w="1418"/>
        <w:gridCol w:w="1417"/>
        <w:gridCol w:w="1270"/>
      </w:tblGrid>
      <w:tr w:rsidR="005F5F1E" w:rsidRPr="005F5F1E" w:rsidTr="0008703A">
        <w:tc>
          <w:tcPr>
            <w:tcW w:w="524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ОУ</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мальчики</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девочки</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всего</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color w:val="000000"/>
              </w:rPr>
            </w:pPr>
            <w:r w:rsidRPr="005F5F1E">
              <w:rPr>
                <w:rStyle w:val="c4"/>
                <w:color w:val="000000"/>
              </w:rPr>
              <w:t>МБОУ Хандагайтинская СОШ</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10</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10</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20</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color w:val="000000"/>
              </w:rPr>
            </w:pPr>
            <w:r w:rsidRPr="005F5F1E">
              <w:rPr>
                <w:rStyle w:val="c4"/>
                <w:color w:val="000000"/>
              </w:rPr>
              <w:t>МБОУ Солчурская СОШ</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8</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7</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15</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color w:val="000000"/>
              </w:rPr>
            </w:pPr>
            <w:r w:rsidRPr="005F5F1E">
              <w:rPr>
                <w:rStyle w:val="c4"/>
                <w:color w:val="000000"/>
              </w:rPr>
              <w:t>МБОУ Саглынская СОШ</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7</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5</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12</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color w:val="000000"/>
              </w:rPr>
            </w:pPr>
            <w:r w:rsidRPr="005F5F1E">
              <w:rPr>
                <w:rStyle w:val="c4"/>
                <w:color w:val="000000"/>
              </w:rPr>
              <w:t>МБОУ Дус-Дагская СОШ</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3</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6</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9</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color w:val="000000"/>
              </w:rPr>
            </w:pPr>
            <w:r w:rsidRPr="005F5F1E">
              <w:rPr>
                <w:rStyle w:val="c4"/>
                <w:color w:val="000000"/>
              </w:rPr>
              <w:lastRenderedPageBreak/>
              <w:t>МБОУ Чаа-Суурская СОШ</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3</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7</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10</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color w:val="000000"/>
              </w:rPr>
            </w:pPr>
            <w:r w:rsidRPr="005F5F1E">
              <w:rPr>
                <w:rStyle w:val="c4"/>
                <w:color w:val="000000"/>
              </w:rPr>
              <w:t>МБОУ Ак-Чыраанская СОШ</w:t>
            </w:r>
          </w:p>
        </w:tc>
        <w:tc>
          <w:tcPr>
            <w:tcW w:w="1418"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10</w:t>
            </w:r>
          </w:p>
        </w:tc>
        <w:tc>
          <w:tcPr>
            <w:tcW w:w="1417"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12</w:t>
            </w:r>
          </w:p>
        </w:tc>
        <w:tc>
          <w:tcPr>
            <w:tcW w:w="1270" w:type="dxa"/>
          </w:tcPr>
          <w:p w:rsidR="005F5F1E" w:rsidRPr="005F5F1E" w:rsidRDefault="005F5F1E" w:rsidP="005F5F1E">
            <w:pPr>
              <w:pStyle w:val="c13"/>
              <w:spacing w:before="0" w:beforeAutospacing="0" w:after="0" w:afterAutospacing="0"/>
              <w:contextualSpacing/>
              <w:jc w:val="center"/>
              <w:rPr>
                <w:rStyle w:val="c4"/>
                <w:color w:val="000000"/>
              </w:rPr>
            </w:pPr>
            <w:r w:rsidRPr="005F5F1E">
              <w:rPr>
                <w:rStyle w:val="c4"/>
                <w:color w:val="000000"/>
              </w:rPr>
              <w:t>22</w:t>
            </w:r>
          </w:p>
        </w:tc>
      </w:tr>
      <w:tr w:rsidR="005F5F1E" w:rsidRPr="005F5F1E" w:rsidTr="0008703A">
        <w:tc>
          <w:tcPr>
            <w:tcW w:w="5240" w:type="dxa"/>
          </w:tcPr>
          <w:p w:rsidR="005F5F1E" w:rsidRPr="005F5F1E" w:rsidRDefault="005F5F1E" w:rsidP="005F5F1E">
            <w:pPr>
              <w:pStyle w:val="c13"/>
              <w:spacing w:before="0" w:beforeAutospacing="0" w:after="0" w:afterAutospacing="0"/>
              <w:contextualSpacing/>
              <w:jc w:val="both"/>
              <w:rPr>
                <w:rStyle w:val="c4"/>
                <w:b/>
                <w:color w:val="000000"/>
              </w:rPr>
            </w:pPr>
            <w:r w:rsidRPr="005F5F1E">
              <w:rPr>
                <w:rStyle w:val="c4"/>
                <w:b/>
                <w:color w:val="000000"/>
              </w:rPr>
              <w:t>ВСЕГО:</w:t>
            </w:r>
          </w:p>
        </w:tc>
        <w:tc>
          <w:tcPr>
            <w:tcW w:w="1418" w:type="dxa"/>
          </w:tcPr>
          <w:p w:rsidR="005F5F1E" w:rsidRPr="005F5F1E" w:rsidRDefault="005F5F1E" w:rsidP="005F5F1E">
            <w:pPr>
              <w:pStyle w:val="c13"/>
              <w:spacing w:before="0" w:beforeAutospacing="0" w:after="0" w:afterAutospacing="0"/>
              <w:contextualSpacing/>
              <w:jc w:val="center"/>
              <w:rPr>
                <w:rStyle w:val="c4"/>
                <w:b/>
                <w:color w:val="000000"/>
              </w:rPr>
            </w:pPr>
            <w:r w:rsidRPr="005F5F1E">
              <w:rPr>
                <w:rStyle w:val="c4"/>
                <w:b/>
                <w:color w:val="000000"/>
              </w:rPr>
              <w:t>41</w:t>
            </w:r>
          </w:p>
        </w:tc>
        <w:tc>
          <w:tcPr>
            <w:tcW w:w="1417" w:type="dxa"/>
          </w:tcPr>
          <w:p w:rsidR="005F5F1E" w:rsidRPr="005F5F1E" w:rsidRDefault="005F5F1E" w:rsidP="005F5F1E">
            <w:pPr>
              <w:pStyle w:val="c13"/>
              <w:spacing w:before="0" w:beforeAutospacing="0" w:after="0" w:afterAutospacing="0"/>
              <w:contextualSpacing/>
              <w:jc w:val="center"/>
              <w:rPr>
                <w:rStyle w:val="c4"/>
                <w:b/>
                <w:color w:val="000000"/>
              </w:rPr>
            </w:pPr>
            <w:r w:rsidRPr="005F5F1E">
              <w:rPr>
                <w:rStyle w:val="c4"/>
                <w:b/>
                <w:color w:val="000000"/>
              </w:rPr>
              <w:t>47</w:t>
            </w:r>
          </w:p>
        </w:tc>
        <w:tc>
          <w:tcPr>
            <w:tcW w:w="1270" w:type="dxa"/>
          </w:tcPr>
          <w:p w:rsidR="005F5F1E" w:rsidRPr="005F5F1E" w:rsidRDefault="005F5F1E" w:rsidP="005F5F1E">
            <w:pPr>
              <w:pStyle w:val="c13"/>
              <w:spacing w:before="0" w:beforeAutospacing="0" w:after="0" w:afterAutospacing="0"/>
              <w:contextualSpacing/>
              <w:jc w:val="center"/>
              <w:rPr>
                <w:rStyle w:val="c4"/>
                <w:b/>
                <w:color w:val="000000"/>
              </w:rPr>
            </w:pPr>
            <w:r w:rsidRPr="005F5F1E">
              <w:rPr>
                <w:rStyle w:val="c4"/>
                <w:b/>
                <w:color w:val="000000"/>
              </w:rPr>
              <w:t>87</w:t>
            </w:r>
          </w:p>
        </w:tc>
      </w:tr>
    </w:tbl>
    <w:p w:rsidR="005F5F1E" w:rsidRPr="005F5F1E" w:rsidRDefault="005F5F1E" w:rsidP="005F5F1E">
      <w:pPr>
        <w:pStyle w:val="c13"/>
        <w:shd w:val="clear" w:color="auto" w:fill="FFFFFF"/>
        <w:spacing w:before="0" w:beforeAutospacing="0" w:after="0" w:afterAutospacing="0"/>
        <w:contextualSpacing/>
        <w:jc w:val="both"/>
        <w:rPr>
          <w:rStyle w:val="c4"/>
          <w:color w:val="000000"/>
        </w:rPr>
      </w:pPr>
    </w:p>
    <w:p w:rsidR="005F5F1E" w:rsidRPr="005F5F1E" w:rsidRDefault="005F5F1E" w:rsidP="005F5F1E">
      <w:pPr>
        <w:spacing w:before="100" w:beforeAutospacing="1" w:after="100" w:afterAutospacing="1" w:line="240" w:lineRule="auto"/>
        <w:contextualSpacing/>
        <w:jc w:val="both"/>
        <w:rPr>
          <w:rFonts w:ascii="Times New Roman" w:eastAsia="Times New Roman" w:hAnsi="Times New Roman" w:cs="Times New Roman"/>
          <w:bCs/>
          <w:color w:val="000000"/>
          <w:sz w:val="24"/>
          <w:szCs w:val="24"/>
        </w:rPr>
      </w:pPr>
      <w:r w:rsidRPr="005F5F1E">
        <w:rPr>
          <w:rStyle w:val="c4"/>
          <w:rFonts w:ascii="Times New Roman" w:hAnsi="Times New Roman" w:cs="Times New Roman"/>
          <w:color w:val="000000"/>
          <w:sz w:val="24"/>
          <w:szCs w:val="24"/>
        </w:rPr>
        <w:t xml:space="preserve">     С 1 октября по 27 декабря 2021-2022 учебного года были проведены следующие мероприятия: </w:t>
      </w:r>
      <w:r w:rsidRPr="005F5F1E">
        <w:rPr>
          <w:rFonts w:ascii="Times New Roman" w:hAnsi="Times New Roman" w:cs="Times New Roman"/>
          <w:sz w:val="24"/>
          <w:szCs w:val="24"/>
        </w:rPr>
        <w:t>п</w:t>
      </w:r>
      <w:r w:rsidRPr="005F5F1E">
        <w:rPr>
          <w:rFonts w:ascii="Times New Roman" w:eastAsia="Times New Roman" w:hAnsi="Times New Roman" w:cs="Times New Roman"/>
          <w:sz w:val="24"/>
          <w:szCs w:val="24"/>
        </w:rPr>
        <w:t>рофилактические беседы, занятия по правилам дорожного движения</w:t>
      </w:r>
      <w:r w:rsidRPr="005F5F1E">
        <w:rPr>
          <w:rFonts w:ascii="Times New Roman" w:eastAsia="Times New Roman" w:hAnsi="Times New Roman" w:cs="Times New Roman"/>
          <w:color w:val="386BA8"/>
          <w:sz w:val="24"/>
          <w:szCs w:val="24"/>
          <w:u w:val="single"/>
          <w:vertAlign w:val="superscript"/>
        </w:rPr>
        <w:t xml:space="preserve"> </w:t>
      </w:r>
      <w:r w:rsidRPr="005F5F1E">
        <w:rPr>
          <w:rFonts w:ascii="Times New Roman" w:eastAsia="Times New Roman" w:hAnsi="Times New Roman" w:cs="Times New Roman"/>
          <w:sz w:val="24"/>
          <w:szCs w:val="24"/>
        </w:rPr>
        <w:t>и безопасного поведения на улично-дорожной сети с детьми и родителями</w:t>
      </w:r>
      <w:r w:rsidRPr="005F5F1E">
        <w:rPr>
          <w:sz w:val="24"/>
          <w:szCs w:val="24"/>
        </w:rPr>
        <w:t xml:space="preserve">; </w:t>
      </w:r>
      <w:r w:rsidRPr="005F5F1E">
        <w:rPr>
          <w:rFonts w:ascii="Times New Roman" w:eastAsia="Times New Roman" w:hAnsi="Times New Roman" w:cs="Times New Roman"/>
          <w:sz w:val="24"/>
          <w:szCs w:val="24"/>
        </w:rPr>
        <w:t xml:space="preserve">Проведение правовых уроков: «Основы правовых знаний», «Права человека», «Право на жизнь», «Мои права и </w:t>
      </w:r>
      <w:r w:rsidRPr="005F5F1E">
        <w:rPr>
          <w:sz w:val="24"/>
          <w:szCs w:val="24"/>
        </w:rPr>
        <w:t xml:space="preserve">обязанности»; </w:t>
      </w:r>
      <w:r w:rsidRPr="005F5F1E">
        <w:rPr>
          <w:rFonts w:ascii="Times New Roman" w:eastAsia="Times New Roman" w:hAnsi="Times New Roman" w:cs="Times New Roman"/>
          <w:bCs/>
          <w:color w:val="000000"/>
          <w:sz w:val="24"/>
          <w:szCs w:val="24"/>
        </w:rPr>
        <w:t xml:space="preserve">Массовые пропагандистские и профилактические мероприятия  «Внимание дети!», «Шагающий автобус», «Я юный пешеход, «Мои родители-ответственные водители», флэш-моб: «Живые знаки!», «Засветись!», </w:t>
      </w:r>
      <w:r w:rsidRPr="005F5F1E">
        <w:rPr>
          <w:rFonts w:ascii="Times New Roman" w:hAnsi="Times New Roman" w:cs="Times New Roman"/>
          <w:bCs/>
          <w:color w:val="000000"/>
          <w:sz w:val="24"/>
          <w:szCs w:val="24"/>
        </w:rPr>
        <w:t>«Дом-Школа-ДОУ-Дом»;</w:t>
      </w:r>
      <w:r w:rsidRPr="005F5F1E">
        <w:rPr>
          <w:bCs/>
          <w:color w:val="000000"/>
          <w:sz w:val="24"/>
          <w:szCs w:val="24"/>
        </w:rPr>
        <w:t xml:space="preserve"> </w:t>
      </w:r>
      <w:r w:rsidRPr="005F5F1E">
        <w:rPr>
          <w:rFonts w:ascii="Times New Roman" w:eastAsia="Times New Roman" w:hAnsi="Times New Roman" w:cs="Times New Roman"/>
          <w:color w:val="000000"/>
          <w:sz w:val="24"/>
          <w:szCs w:val="24"/>
          <w:shd w:val="clear" w:color="auto" w:fill="FFFFFF"/>
        </w:rPr>
        <w:t>Участие родителей в выездной акции «Внимание, пешеход!» совместно с отрядом ЮИД (агитация жителей, разработка и распрос</w:t>
      </w:r>
      <w:r w:rsidRPr="005F5F1E">
        <w:rPr>
          <w:color w:val="000000"/>
          <w:sz w:val="24"/>
          <w:szCs w:val="24"/>
          <w:shd w:val="clear" w:color="auto" w:fill="FFFFFF"/>
        </w:rPr>
        <w:t xml:space="preserve">транение агитационных листовок); </w:t>
      </w:r>
      <w:r w:rsidRPr="005F5F1E">
        <w:rPr>
          <w:rFonts w:ascii="Times New Roman" w:eastAsia="Times New Roman" w:hAnsi="Times New Roman" w:cs="Times New Roman"/>
          <w:color w:val="000000"/>
          <w:sz w:val="24"/>
          <w:szCs w:val="24"/>
          <w:shd w:val="clear" w:color="auto" w:fill="FFFFFF"/>
        </w:rPr>
        <w:t>Выступление классных руководителей на родительских собраниях по теме ПДД с использованием видеоматериалов по пропаганде безопасного дорожного движения – применения детских удерживающих устройств, ремней безопасности и световозвращающих элементов</w:t>
      </w:r>
      <w:r w:rsidRPr="005F5F1E">
        <w:rPr>
          <w:color w:val="000000"/>
          <w:sz w:val="24"/>
          <w:szCs w:val="24"/>
          <w:shd w:val="clear" w:color="auto" w:fill="FFFFFF"/>
        </w:rPr>
        <w:t xml:space="preserve">; </w:t>
      </w:r>
      <w:r w:rsidRPr="005F5F1E">
        <w:rPr>
          <w:rFonts w:ascii="Times New Roman" w:eastAsia="Times New Roman" w:hAnsi="Times New Roman" w:cs="Times New Roman"/>
          <w:bCs/>
          <w:color w:val="000000"/>
          <w:sz w:val="24"/>
          <w:szCs w:val="24"/>
        </w:rPr>
        <w:t>Проведение патрулирования родительских патрулей</w:t>
      </w:r>
      <w:r w:rsidRPr="005F5F1E">
        <w:rPr>
          <w:bCs/>
          <w:color w:val="000000"/>
          <w:sz w:val="24"/>
          <w:szCs w:val="24"/>
        </w:rPr>
        <w:t xml:space="preserve">; </w:t>
      </w:r>
      <w:r w:rsidRPr="005F5F1E">
        <w:rPr>
          <w:rFonts w:ascii="Times New Roman" w:eastAsia="Times New Roman" w:hAnsi="Times New Roman" w:cs="Times New Roman"/>
          <w:bCs/>
          <w:color w:val="000000"/>
          <w:sz w:val="24"/>
          <w:szCs w:val="24"/>
        </w:rPr>
        <w:t>Проведение ежедневных «Минуток безопасности» о необходимости соблюдения ПДД; Заочный Конкурс «Безопасная дорога детства» ; Акция: «Твой ход! Пешеход!».</w:t>
      </w:r>
    </w:p>
    <w:p w:rsidR="005F5F1E" w:rsidRPr="005F5F1E" w:rsidRDefault="005F5F1E" w:rsidP="005F5F1E">
      <w:pPr>
        <w:pStyle w:val="TableParagraph"/>
        <w:ind w:left="81"/>
        <w:jc w:val="center"/>
        <w:rPr>
          <w:i/>
          <w:sz w:val="24"/>
          <w:szCs w:val="24"/>
        </w:rPr>
      </w:pPr>
      <w:r w:rsidRPr="005F5F1E">
        <w:rPr>
          <w:i/>
          <w:sz w:val="24"/>
          <w:szCs w:val="24"/>
        </w:rPr>
        <w:t>Совершенствование</w:t>
      </w:r>
      <w:r w:rsidRPr="005F5F1E">
        <w:rPr>
          <w:i/>
          <w:spacing w:val="5"/>
          <w:sz w:val="24"/>
          <w:szCs w:val="24"/>
        </w:rPr>
        <w:t xml:space="preserve"> </w:t>
      </w:r>
      <w:r w:rsidRPr="005F5F1E">
        <w:rPr>
          <w:i/>
          <w:sz w:val="24"/>
          <w:szCs w:val="24"/>
        </w:rPr>
        <w:t>механизмов</w:t>
      </w:r>
      <w:r w:rsidRPr="005F5F1E">
        <w:rPr>
          <w:i/>
          <w:spacing w:val="20"/>
          <w:sz w:val="24"/>
          <w:szCs w:val="24"/>
        </w:rPr>
        <w:t xml:space="preserve"> </w:t>
      </w:r>
      <w:r w:rsidRPr="005F5F1E">
        <w:rPr>
          <w:i/>
          <w:sz w:val="24"/>
          <w:szCs w:val="24"/>
        </w:rPr>
        <w:t>профилактики</w:t>
      </w:r>
      <w:r w:rsidRPr="005F5F1E">
        <w:rPr>
          <w:i/>
          <w:spacing w:val="1"/>
          <w:sz w:val="24"/>
          <w:szCs w:val="24"/>
        </w:rPr>
        <w:t xml:space="preserve"> </w:t>
      </w:r>
      <w:r w:rsidRPr="005F5F1E">
        <w:rPr>
          <w:i/>
          <w:sz w:val="24"/>
          <w:szCs w:val="24"/>
        </w:rPr>
        <w:t>безнадзорности и правонарушений</w:t>
      </w:r>
      <w:r w:rsidRPr="005F5F1E">
        <w:rPr>
          <w:i/>
          <w:spacing w:val="9"/>
          <w:sz w:val="24"/>
          <w:szCs w:val="24"/>
        </w:rPr>
        <w:t xml:space="preserve"> </w:t>
      </w:r>
      <w:r w:rsidRPr="005F5F1E">
        <w:rPr>
          <w:i/>
          <w:sz w:val="24"/>
          <w:szCs w:val="24"/>
        </w:rPr>
        <w:t>несовершеннолетних,</w:t>
      </w:r>
      <w:r w:rsidRPr="005F5F1E">
        <w:rPr>
          <w:i/>
          <w:spacing w:val="-6"/>
          <w:sz w:val="24"/>
          <w:szCs w:val="24"/>
        </w:rPr>
        <w:t xml:space="preserve"> </w:t>
      </w:r>
      <w:r w:rsidRPr="005F5F1E">
        <w:rPr>
          <w:i/>
          <w:sz w:val="24"/>
          <w:szCs w:val="24"/>
        </w:rPr>
        <w:t>включая</w:t>
      </w:r>
      <w:r w:rsidRPr="005F5F1E">
        <w:rPr>
          <w:i/>
          <w:spacing w:val="23"/>
          <w:sz w:val="24"/>
          <w:szCs w:val="24"/>
        </w:rPr>
        <w:t xml:space="preserve"> </w:t>
      </w:r>
      <w:r w:rsidRPr="005F5F1E">
        <w:rPr>
          <w:i/>
          <w:sz w:val="24"/>
          <w:szCs w:val="24"/>
        </w:rPr>
        <w:t>мероприятия</w:t>
      </w:r>
      <w:r w:rsidRPr="005F5F1E">
        <w:rPr>
          <w:i/>
          <w:spacing w:val="1"/>
          <w:sz w:val="24"/>
          <w:szCs w:val="24"/>
        </w:rPr>
        <w:t xml:space="preserve"> </w:t>
      </w:r>
      <w:r w:rsidRPr="005F5F1E">
        <w:rPr>
          <w:i/>
          <w:sz w:val="24"/>
          <w:szCs w:val="24"/>
        </w:rPr>
        <w:t>по противодействию криминализации</w:t>
      </w:r>
      <w:r w:rsidRPr="005F5F1E">
        <w:rPr>
          <w:i/>
          <w:spacing w:val="5"/>
          <w:sz w:val="24"/>
          <w:szCs w:val="24"/>
        </w:rPr>
        <w:t xml:space="preserve"> </w:t>
      </w:r>
      <w:r w:rsidRPr="005F5F1E">
        <w:rPr>
          <w:i/>
          <w:sz w:val="24"/>
          <w:szCs w:val="24"/>
        </w:rPr>
        <w:t>подростковой</w:t>
      </w:r>
      <w:r w:rsidRPr="005F5F1E">
        <w:rPr>
          <w:i/>
          <w:spacing w:val="20"/>
          <w:sz w:val="24"/>
          <w:szCs w:val="24"/>
        </w:rPr>
        <w:t xml:space="preserve"> </w:t>
      </w:r>
      <w:r w:rsidRPr="005F5F1E">
        <w:rPr>
          <w:i/>
          <w:sz w:val="24"/>
          <w:szCs w:val="24"/>
        </w:rPr>
        <w:t>среды.</w:t>
      </w:r>
    </w:p>
    <w:p w:rsidR="005F5F1E" w:rsidRPr="005F5F1E" w:rsidRDefault="005F5F1E" w:rsidP="005F5F1E">
      <w:pPr>
        <w:pStyle w:val="TableParagraph"/>
        <w:ind w:left="81"/>
        <w:jc w:val="both"/>
        <w:rPr>
          <w:sz w:val="24"/>
          <w:szCs w:val="24"/>
        </w:rPr>
      </w:pPr>
      <w:r w:rsidRPr="005F5F1E">
        <w:rPr>
          <w:sz w:val="24"/>
          <w:szCs w:val="24"/>
        </w:rPr>
        <w:t xml:space="preserve">     В начале каждого учебного года в образовательных учреждениях создаются банк данных обучающихся, оказавшихся в трудной жизненной ситуации, и семей находящихся в трудной жизненной ситуации, с целью последующей помощи им. Оформляются социальные паспорта каждого класса, и впоследствии составляется единый социальный паспорт школы. Составляется план работы Совета профилактики правонарушений, план совместной работы школы по предупреждению правонарушений среди подростков, план работы по профилактике употребления психически активных веществ среди несовершеннолетних. На заседаниях Совета профилактики правонарушений регулярно заслушивают вопросы поведения и успеваемости трудных подростков. </w:t>
      </w:r>
    </w:p>
    <w:p w:rsidR="005F5F1E" w:rsidRPr="005F5F1E" w:rsidRDefault="005F5F1E" w:rsidP="005F5F1E">
      <w:pPr>
        <w:pStyle w:val="TableParagraph"/>
        <w:ind w:left="81"/>
        <w:jc w:val="both"/>
        <w:rPr>
          <w:sz w:val="24"/>
          <w:szCs w:val="24"/>
        </w:rPr>
      </w:pPr>
      <w:r w:rsidRPr="005F5F1E">
        <w:rPr>
          <w:sz w:val="24"/>
          <w:szCs w:val="24"/>
        </w:rPr>
        <w:t xml:space="preserve">   По данным социальных паспортов образовательных учреждений: всего обучающихся – 1215; из них состоящие на ВШУ – 13; из них состоящие на ПДН – 2. Педагогами образовательных учреждений были составлены индивидуальные планы сопровождения, прикреплены наставники на учащихся. Проводятся постоянная работа по выявлению несовершеннолетних, семей, находящихся в трудно-жизненной ситуации, группы риска, нуждающихся в психолого-педагогической поддержке. Организованы вечерние, ночные профилактические рейды совместно с родительскими патрулями, педагогами, органами системы профилактики. Совершенных правонарушений и преступлений за 4 квартал 2021 года нет.</w:t>
      </w:r>
    </w:p>
    <w:p w:rsidR="005F5F1E" w:rsidRPr="005F5F1E" w:rsidRDefault="005F5F1E" w:rsidP="005F5F1E">
      <w:pPr>
        <w:pStyle w:val="a9"/>
        <w:shd w:val="clear" w:color="auto" w:fill="FFFFFF"/>
        <w:spacing w:before="0" w:beforeAutospacing="0" w:after="0" w:afterAutospacing="0"/>
        <w:jc w:val="both"/>
        <w:rPr>
          <w:rFonts w:ascii="Arial" w:hAnsi="Arial" w:cs="Arial"/>
          <w:color w:val="000000" w:themeColor="text1"/>
        </w:rPr>
      </w:pPr>
      <w:r w:rsidRPr="005F5F1E">
        <w:rPr>
          <w:color w:val="000000" w:themeColor="text1"/>
        </w:rPr>
        <w:t xml:space="preserve">       Классные руководители ведут большую целенаправленную работу по профилактике правонарушений, безнадзорности учащихся: классные часы на правовые темы, родительские собрания, индивидуальные беседы с учащимися, с родителями, внеклассные мероприятия.</w:t>
      </w:r>
    </w:p>
    <w:p w:rsidR="005F5F1E" w:rsidRPr="005F5F1E" w:rsidRDefault="005F5F1E" w:rsidP="005F5F1E">
      <w:pPr>
        <w:pStyle w:val="a9"/>
        <w:shd w:val="clear" w:color="auto" w:fill="FFFFFF"/>
        <w:spacing w:before="0" w:beforeAutospacing="0" w:after="0" w:afterAutospacing="0"/>
        <w:jc w:val="both"/>
        <w:rPr>
          <w:rFonts w:ascii="Arial" w:hAnsi="Arial" w:cs="Arial"/>
          <w:color w:val="000000" w:themeColor="text1"/>
        </w:rPr>
      </w:pPr>
      <w:r w:rsidRPr="005F5F1E">
        <w:rPr>
          <w:color w:val="000000" w:themeColor="text1"/>
        </w:rPr>
        <w:t xml:space="preserve">     Одним из направлений работы с несовершеннолетними является организация досуговой     деятельности проблемных детей. Все учащиеся вовлечены в тот или иной вид внеурочной работы: кружки, факультативы, спортивные секции.</w:t>
      </w:r>
    </w:p>
    <w:p w:rsidR="005F5F1E" w:rsidRDefault="005F5F1E" w:rsidP="005F5F1E">
      <w:pPr>
        <w:pStyle w:val="a9"/>
        <w:shd w:val="clear" w:color="auto" w:fill="FFFFFF"/>
        <w:spacing w:before="0" w:beforeAutospacing="0" w:after="0" w:afterAutospacing="0"/>
        <w:jc w:val="both"/>
        <w:rPr>
          <w:color w:val="000000" w:themeColor="text1"/>
        </w:rPr>
      </w:pPr>
      <w:r w:rsidRPr="005F5F1E">
        <w:rPr>
          <w:color w:val="000000" w:themeColor="text1"/>
        </w:rPr>
        <w:t xml:space="preserve">     Классными руководителями осуществляется контроль за занятостью учащихся во внеурочное время, посещения дополнительных занятий, производится выборочный контроль за обучением, поведением, посещением учебных занятий.</w:t>
      </w:r>
    </w:p>
    <w:p w:rsidR="00A445C8" w:rsidRDefault="00A445C8" w:rsidP="005F5F1E">
      <w:pPr>
        <w:pStyle w:val="a9"/>
        <w:shd w:val="clear" w:color="auto" w:fill="FFFFFF"/>
        <w:spacing w:before="0" w:beforeAutospacing="0" w:after="0" w:afterAutospacing="0"/>
        <w:jc w:val="both"/>
        <w:rPr>
          <w:color w:val="000000" w:themeColor="text1"/>
        </w:rPr>
      </w:pPr>
    </w:p>
    <w:p w:rsidR="00A445C8" w:rsidRPr="00A445C8" w:rsidRDefault="00A445C8" w:rsidP="00A445C8">
      <w:pPr>
        <w:jc w:val="center"/>
        <w:rPr>
          <w:rFonts w:ascii="Times New Roman" w:hAnsi="Times New Roman" w:cs="Times New Roman"/>
          <w:i/>
          <w:sz w:val="24"/>
          <w:szCs w:val="24"/>
        </w:rPr>
      </w:pPr>
      <w:r w:rsidRPr="00A445C8">
        <w:rPr>
          <w:rFonts w:ascii="Times New Roman" w:hAnsi="Times New Roman" w:cs="Times New Roman"/>
          <w:i/>
          <w:sz w:val="24"/>
          <w:szCs w:val="24"/>
        </w:rPr>
        <w:t>Обеспечение 100-процентной дос</w:t>
      </w:r>
      <w:r w:rsidRPr="00A445C8">
        <w:rPr>
          <w:rFonts w:ascii="Times New Roman" w:hAnsi="Times New Roman" w:cs="Times New Roman"/>
          <w:i/>
          <w:sz w:val="24"/>
          <w:szCs w:val="24"/>
        </w:rPr>
        <w:softHyphen/>
        <w:t>тупности дошкольного образова</w:t>
      </w:r>
      <w:r w:rsidRPr="00A445C8">
        <w:rPr>
          <w:rFonts w:ascii="Times New Roman" w:hAnsi="Times New Roman" w:cs="Times New Roman"/>
          <w:i/>
          <w:sz w:val="24"/>
          <w:szCs w:val="24"/>
        </w:rPr>
        <w:softHyphen/>
        <w:t>ния для детей в возрасте от 2 ме</w:t>
      </w:r>
      <w:r w:rsidRPr="00A445C8">
        <w:rPr>
          <w:rFonts w:ascii="Times New Roman" w:hAnsi="Times New Roman" w:cs="Times New Roman"/>
          <w:i/>
          <w:sz w:val="24"/>
          <w:szCs w:val="24"/>
        </w:rPr>
        <w:softHyphen/>
        <w:t>сяцев до 3 лет</w:t>
      </w:r>
    </w:p>
    <w:p w:rsidR="00A445C8" w:rsidRDefault="00A445C8" w:rsidP="00A445C8">
      <w:pPr>
        <w:pStyle w:val="a9"/>
        <w:shd w:val="clear" w:color="auto" w:fill="FFFFFF"/>
        <w:spacing w:before="0" w:beforeAutospacing="0" w:after="0" w:afterAutospacing="0"/>
        <w:jc w:val="both"/>
      </w:pPr>
      <w:r>
        <w:tab/>
      </w:r>
      <w:r w:rsidRPr="00292E5D">
        <w:t>Удельный вес численности детей в возрасте от 2 месяцев до 3 лет, охваченных программами поддержки раннего развития, в общей численности детей соответствующего возраста составляет 38%, что соответствует среднему показателю в Овюрском кожууне.</w:t>
      </w:r>
    </w:p>
    <w:p w:rsidR="00A445C8" w:rsidRDefault="00A445C8" w:rsidP="00A445C8">
      <w:pPr>
        <w:pStyle w:val="a9"/>
        <w:shd w:val="clear" w:color="auto" w:fill="FFFFFF"/>
        <w:spacing w:before="0" w:beforeAutospacing="0" w:after="0" w:afterAutospacing="0"/>
        <w:jc w:val="both"/>
      </w:pPr>
    </w:p>
    <w:p w:rsidR="00A445C8" w:rsidRPr="00292E5D" w:rsidRDefault="00A445C8" w:rsidP="00A445C8">
      <w:pPr>
        <w:jc w:val="both"/>
        <w:rPr>
          <w:rFonts w:ascii="Times New Roman" w:hAnsi="Times New Roman" w:cs="Times New Roman"/>
          <w:sz w:val="24"/>
          <w:szCs w:val="24"/>
        </w:rPr>
      </w:pPr>
      <w:r w:rsidRPr="00A445C8">
        <w:rPr>
          <w:rFonts w:ascii="Times New Roman" w:hAnsi="Times New Roman" w:cs="Times New Roman"/>
          <w:i/>
          <w:sz w:val="24"/>
          <w:szCs w:val="24"/>
        </w:rPr>
        <w:t>Проведение мероприятий, направлен</w:t>
      </w:r>
      <w:r w:rsidRPr="00A445C8">
        <w:rPr>
          <w:rFonts w:ascii="Times New Roman" w:hAnsi="Times New Roman" w:cs="Times New Roman"/>
          <w:i/>
          <w:sz w:val="24"/>
          <w:szCs w:val="24"/>
        </w:rPr>
        <w:softHyphen/>
        <w:t>ных на формирование культуры безопас</w:t>
      </w:r>
      <w:r w:rsidRPr="00A445C8">
        <w:rPr>
          <w:rFonts w:ascii="Times New Roman" w:hAnsi="Times New Roman" w:cs="Times New Roman"/>
          <w:i/>
          <w:sz w:val="24"/>
          <w:szCs w:val="24"/>
        </w:rPr>
        <w:softHyphen/>
        <w:t>ного образа жизни детей дошкольного возраста</w:t>
      </w:r>
      <w:r>
        <w:rPr>
          <w:i/>
        </w:rPr>
        <w:t xml:space="preserve">.  </w:t>
      </w:r>
      <w:r w:rsidRPr="00A445C8">
        <w:rPr>
          <w:rFonts w:ascii="Times New Roman" w:hAnsi="Times New Roman" w:cs="Times New Roman"/>
        </w:rPr>
        <w:t xml:space="preserve">Управлением образования администрации Овюрского кожууна </w:t>
      </w:r>
      <w:r w:rsidRPr="00A445C8">
        <w:rPr>
          <w:rFonts w:ascii="Times New Roman" w:hAnsi="Times New Roman" w:cs="Times New Roman"/>
          <w:sz w:val="24"/>
          <w:szCs w:val="24"/>
        </w:rPr>
        <w:t>разработаны методические реко</w:t>
      </w:r>
      <w:r w:rsidRPr="00A445C8">
        <w:rPr>
          <w:rFonts w:ascii="Times New Roman" w:hAnsi="Times New Roman" w:cs="Times New Roman"/>
          <w:sz w:val="24"/>
          <w:szCs w:val="24"/>
        </w:rPr>
        <w:softHyphen/>
        <w:t>мендации</w:t>
      </w:r>
      <w:r w:rsidRPr="009F0E81">
        <w:rPr>
          <w:rFonts w:ascii="Times New Roman" w:hAnsi="Times New Roman" w:cs="Times New Roman"/>
          <w:sz w:val="24"/>
          <w:szCs w:val="24"/>
        </w:rPr>
        <w:t xml:space="preserve"> для педагогических ра</w:t>
      </w:r>
      <w:r w:rsidRPr="009F0E81">
        <w:rPr>
          <w:rFonts w:ascii="Times New Roman" w:hAnsi="Times New Roman" w:cs="Times New Roman"/>
          <w:sz w:val="24"/>
          <w:szCs w:val="24"/>
        </w:rPr>
        <w:softHyphen/>
        <w:t>ботников дошкольного образова</w:t>
      </w:r>
      <w:r w:rsidRPr="009F0E81">
        <w:rPr>
          <w:rFonts w:ascii="Times New Roman" w:hAnsi="Times New Roman" w:cs="Times New Roman"/>
          <w:sz w:val="24"/>
          <w:szCs w:val="24"/>
        </w:rPr>
        <w:softHyphen/>
        <w:t>ния по формированию у воспи</w:t>
      </w:r>
      <w:r w:rsidRPr="009F0E81">
        <w:rPr>
          <w:rFonts w:ascii="Times New Roman" w:hAnsi="Times New Roman" w:cs="Times New Roman"/>
          <w:sz w:val="24"/>
          <w:szCs w:val="24"/>
        </w:rPr>
        <w:softHyphen/>
        <w:t>танников основ безопасного пове</w:t>
      </w:r>
      <w:r w:rsidRPr="009F0E81">
        <w:rPr>
          <w:rFonts w:ascii="Times New Roman" w:hAnsi="Times New Roman" w:cs="Times New Roman"/>
          <w:sz w:val="24"/>
          <w:szCs w:val="24"/>
        </w:rPr>
        <w:softHyphen/>
        <w:t>дения в быту, на природе, на доро</w:t>
      </w:r>
      <w:r w:rsidRPr="009F0E81">
        <w:rPr>
          <w:rFonts w:ascii="Times New Roman" w:hAnsi="Times New Roman" w:cs="Times New Roman"/>
          <w:sz w:val="24"/>
          <w:szCs w:val="24"/>
        </w:rPr>
        <w:softHyphen/>
        <w:t>гах</w:t>
      </w:r>
      <w:r>
        <w:rPr>
          <w:rFonts w:ascii="Times New Roman" w:hAnsi="Times New Roman" w:cs="Times New Roman"/>
          <w:sz w:val="24"/>
          <w:szCs w:val="24"/>
        </w:rPr>
        <w:t>.</w:t>
      </w:r>
    </w:p>
    <w:p w:rsidR="00A445C8" w:rsidRDefault="00B14970" w:rsidP="00A445C8">
      <w:pPr>
        <w:jc w:val="both"/>
        <w:rPr>
          <w:rFonts w:ascii="Times New Roman" w:hAnsi="Times New Roman" w:cs="Times New Roman"/>
          <w:sz w:val="24"/>
          <w:szCs w:val="24"/>
        </w:rPr>
      </w:pPr>
      <w:r>
        <w:rPr>
          <w:rFonts w:ascii="Times New Roman" w:hAnsi="Times New Roman" w:cs="Times New Roman"/>
          <w:sz w:val="24"/>
          <w:szCs w:val="24"/>
        </w:rPr>
        <w:tab/>
      </w:r>
      <w:r w:rsidR="00A445C8" w:rsidRPr="004F10CD">
        <w:rPr>
          <w:rFonts w:ascii="Times New Roman" w:hAnsi="Times New Roman" w:cs="Times New Roman"/>
          <w:sz w:val="24"/>
          <w:szCs w:val="24"/>
        </w:rPr>
        <w:t>Мероприятия в</w:t>
      </w:r>
      <w:r w:rsidR="00A445C8">
        <w:rPr>
          <w:rFonts w:ascii="Times New Roman" w:hAnsi="Times New Roman" w:cs="Times New Roman"/>
          <w:sz w:val="24"/>
          <w:szCs w:val="24"/>
        </w:rPr>
        <w:t xml:space="preserve"> дошкольных учреждениях</w:t>
      </w:r>
      <w:r w:rsidR="00A445C8" w:rsidRPr="004F10CD">
        <w:rPr>
          <w:rFonts w:ascii="Times New Roman" w:hAnsi="Times New Roman" w:cs="Times New Roman"/>
          <w:sz w:val="24"/>
          <w:szCs w:val="24"/>
        </w:rPr>
        <w:t xml:space="preserve"> направленные на формирование культуры бе</w:t>
      </w:r>
      <w:r w:rsidR="00A445C8">
        <w:rPr>
          <w:rFonts w:ascii="Times New Roman" w:hAnsi="Times New Roman" w:cs="Times New Roman"/>
          <w:sz w:val="24"/>
          <w:szCs w:val="24"/>
        </w:rPr>
        <w:t>зопасного образа жизни у детей обучают</w:t>
      </w:r>
      <w:r w:rsidR="00A445C8" w:rsidRPr="004F10CD">
        <w:rPr>
          <w:rFonts w:ascii="Times New Roman" w:hAnsi="Times New Roman" w:cs="Times New Roman"/>
          <w:sz w:val="24"/>
          <w:szCs w:val="24"/>
        </w:rPr>
        <w:t xml:space="preserve"> правилам до</w:t>
      </w:r>
      <w:r w:rsidR="00A445C8">
        <w:rPr>
          <w:rFonts w:ascii="Times New Roman" w:hAnsi="Times New Roman" w:cs="Times New Roman"/>
          <w:sz w:val="24"/>
          <w:szCs w:val="24"/>
        </w:rPr>
        <w:t xml:space="preserve">рожного движения, а также проводились </w:t>
      </w:r>
      <w:r w:rsidR="00A445C8" w:rsidRPr="004F10CD">
        <w:rPr>
          <w:rFonts w:ascii="Times New Roman" w:hAnsi="Times New Roman" w:cs="Times New Roman"/>
          <w:sz w:val="24"/>
          <w:szCs w:val="24"/>
        </w:rPr>
        <w:t>различные мероприятия по ПДД.</w:t>
      </w:r>
      <w:r w:rsidR="00A445C8">
        <w:rPr>
          <w:rFonts w:ascii="Times New Roman" w:hAnsi="Times New Roman" w:cs="Times New Roman"/>
          <w:sz w:val="24"/>
          <w:szCs w:val="24"/>
        </w:rPr>
        <w:t xml:space="preserve"> </w:t>
      </w:r>
    </w:p>
    <w:p w:rsidR="00A445C8" w:rsidRDefault="00B14970" w:rsidP="00A445C8">
      <w:pPr>
        <w:jc w:val="both"/>
        <w:rPr>
          <w:rFonts w:ascii="Times New Roman" w:hAnsi="Times New Roman" w:cs="Times New Roman"/>
          <w:sz w:val="24"/>
          <w:szCs w:val="24"/>
        </w:rPr>
      </w:pPr>
      <w:r>
        <w:rPr>
          <w:rFonts w:ascii="Times New Roman" w:hAnsi="Times New Roman" w:cs="Times New Roman"/>
          <w:sz w:val="24"/>
          <w:szCs w:val="24"/>
        </w:rPr>
        <w:tab/>
      </w:r>
      <w:r w:rsidR="00A445C8">
        <w:rPr>
          <w:rFonts w:ascii="Times New Roman" w:hAnsi="Times New Roman" w:cs="Times New Roman"/>
          <w:sz w:val="24"/>
          <w:szCs w:val="24"/>
        </w:rPr>
        <w:t>Детские сады проводя</w:t>
      </w:r>
      <w:r w:rsidR="00A445C8" w:rsidRPr="004F10CD">
        <w:rPr>
          <w:rFonts w:ascii="Times New Roman" w:hAnsi="Times New Roman" w:cs="Times New Roman"/>
          <w:sz w:val="24"/>
          <w:szCs w:val="24"/>
        </w:rPr>
        <w:t>т углубленную работу по формированию культуры здорового и безопасного образа детей, уделяя особое внимание комплексному использованию всех средств физического развития и оздор</w:t>
      </w:r>
      <w:r w:rsidR="00A445C8">
        <w:rPr>
          <w:rFonts w:ascii="Times New Roman" w:hAnsi="Times New Roman" w:cs="Times New Roman"/>
          <w:sz w:val="24"/>
          <w:szCs w:val="24"/>
        </w:rPr>
        <w:t>овления детского организма. Ежеквартально</w:t>
      </w:r>
      <w:r w:rsidR="00A445C8" w:rsidRPr="002F0686">
        <w:rPr>
          <w:rFonts w:ascii="Times New Roman" w:hAnsi="Times New Roman" w:cs="Times New Roman"/>
          <w:sz w:val="24"/>
          <w:szCs w:val="24"/>
        </w:rPr>
        <w:t xml:space="preserve"> на базе всех дошкольных учреждений ведется национальная борьба «Хуреш» с целью обеспечения дополнительным образованием 60% дошкольников-мальчиков в возрасте от 4-7 лет за счет увеличения доступности массового спорта среди дошкольников,  развитии тувинской национальной борьбы «Хуреш» на начальном этапе подготовки с участием ДОО и семьи, формирование, сохранение и укрепление здоровья дошкольников, воспитание уважения к традиционным ценностям, таким как любовь к родителям, уважение к старшим, заботливое отношение к пожилым людям, формирование традиционных представлений о роли мужчины с раннего возраста, воспитание у детей стремления в своих поступках следовать положительному примеру, охранение традиционной культуры тувинского народа, пропаганда физической культуры, спорта и здорового образа жизни.</w:t>
      </w:r>
    </w:p>
    <w:p w:rsidR="00A445C8" w:rsidRPr="00A445C8" w:rsidRDefault="00B14970" w:rsidP="00A445C8">
      <w:pPr>
        <w:pStyle w:val="a9"/>
        <w:shd w:val="clear" w:color="auto" w:fill="FFFFFF"/>
        <w:spacing w:before="0" w:beforeAutospacing="0" w:after="0" w:afterAutospacing="0"/>
        <w:jc w:val="both"/>
        <w:rPr>
          <w:color w:val="000000" w:themeColor="text1"/>
        </w:rPr>
      </w:pPr>
      <w:r>
        <w:tab/>
      </w:r>
      <w:r w:rsidR="00A445C8">
        <w:t>В течение 2021-2022</w:t>
      </w:r>
      <w:r w:rsidR="00A445C8" w:rsidRPr="00F72D58">
        <w:t xml:space="preserve"> учебного года педагоги совместно с медицинскими сестрами организуют различные формы работы в профилактической, закаливающей, физкультурно-оздоровительной направленности.</w:t>
      </w:r>
    </w:p>
    <w:p w:rsidR="005F5F1E" w:rsidRDefault="005F5F1E" w:rsidP="00A445C8">
      <w:pPr>
        <w:pStyle w:val="TableParagraph"/>
        <w:ind w:left="79"/>
        <w:jc w:val="both"/>
        <w:rPr>
          <w:sz w:val="24"/>
          <w:szCs w:val="24"/>
        </w:rPr>
      </w:pPr>
    </w:p>
    <w:p w:rsidR="00A445C8" w:rsidRDefault="00A445C8" w:rsidP="00A445C8">
      <w:pPr>
        <w:pStyle w:val="TableParagraph"/>
        <w:ind w:left="79"/>
        <w:jc w:val="both"/>
        <w:rPr>
          <w:rFonts w:eastAsia="Courier New"/>
          <w:color w:val="000000"/>
          <w:sz w:val="24"/>
          <w:szCs w:val="24"/>
          <w:lang w:eastAsia="ru-RU"/>
        </w:rPr>
      </w:pPr>
      <w:r>
        <w:rPr>
          <w:rFonts w:eastAsia="Courier New"/>
          <w:i/>
          <w:color w:val="000000"/>
          <w:sz w:val="24"/>
          <w:szCs w:val="24"/>
          <w:lang w:eastAsia="ru-RU"/>
        </w:rPr>
        <w:tab/>
      </w:r>
      <w:r w:rsidRPr="00A445C8">
        <w:rPr>
          <w:rFonts w:eastAsia="Courier New"/>
          <w:i/>
          <w:color w:val="000000"/>
          <w:sz w:val="24"/>
          <w:szCs w:val="24"/>
          <w:lang w:eastAsia="ru-RU"/>
        </w:rPr>
        <w:t>Совершенствование нормативного и методического обеспечения образования обучающихся с ограниченными возмож</w:t>
      </w:r>
      <w:r w:rsidRPr="00A445C8">
        <w:rPr>
          <w:rFonts w:eastAsia="Courier New"/>
          <w:i/>
          <w:color w:val="000000"/>
          <w:sz w:val="24"/>
          <w:szCs w:val="24"/>
          <w:lang w:eastAsia="ru-RU"/>
        </w:rPr>
        <w:softHyphen/>
        <w:t>ностями здоровья и детей-инвалидов, в том числе инклюзивного образования</w:t>
      </w:r>
      <w:r>
        <w:rPr>
          <w:rFonts w:eastAsia="Courier New"/>
          <w:i/>
          <w:color w:val="000000"/>
          <w:sz w:val="24"/>
          <w:szCs w:val="24"/>
          <w:lang w:eastAsia="ru-RU"/>
        </w:rPr>
        <w:t xml:space="preserve">. </w:t>
      </w:r>
      <w:r w:rsidRPr="00292E5D">
        <w:rPr>
          <w:rFonts w:eastAsia="Courier New"/>
          <w:color w:val="000000"/>
          <w:sz w:val="24"/>
          <w:szCs w:val="24"/>
          <w:lang w:eastAsia="ru-RU"/>
        </w:rPr>
        <w:t xml:space="preserve">За </w:t>
      </w:r>
      <w:r w:rsidRPr="00292E5D">
        <w:rPr>
          <w:rFonts w:eastAsia="Courier New"/>
          <w:color w:val="000000"/>
          <w:sz w:val="24"/>
          <w:szCs w:val="24"/>
          <w:lang w:val="en-US" w:eastAsia="ru-RU"/>
        </w:rPr>
        <w:t>VI</w:t>
      </w:r>
      <w:r w:rsidRPr="00292E5D">
        <w:rPr>
          <w:rFonts w:eastAsia="Courier New"/>
          <w:color w:val="000000"/>
          <w:sz w:val="24"/>
          <w:szCs w:val="24"/>
          <w:lang w:eastAsia="ru-RU"/>
        </w:rPr>
        <w:t xml:space="preserve"> квартал 2021 года обеспечено совершенствование нор</w:t>
      </w:r>
      <w:r w:rsidRPr="00292E5D">
        <w:rPr>
          <w:rFonts w:eastAsia="Courier New"/>
          <w:color w:val="000000"/>
          <w:sz w:val="24"/>
          <w:szCs w:val="24"/>
          <w:lang w:eastAsia="ru-RU"/>
        </w:rPr>
        <w:softHyphen/>
        <w:t>мативно-методической базы в сфере образования обучающихся с ограниченными возможностями здоровья и с инвалидностью в со</w:t>
      </w:r>
      <w:r w:rsidRPr="00292E5D">
        <w:rPr>
          <w:rFonts w:eastAsia="Courier New"/>
          <w:color w:val="000000"/>
          <w:sz w:val="24"/>
          <w:szCs w:val="24"/>
          <w:lang w:eastAsia="ru-RU"/>
        </w:rPr>
        <w:softHyphen/>
        <w:t>ответствии с государственной по</w:t>
      </w:r>
      <w:r w:rsidRPr="00292E5D">
        <w:rPr>
          <w:rFonts w:eastAsia="Courier New"/>
          <w:color w:val="000000"/>
          <w:sz w:val="24"/>
          <w:szCs w:val="24"/>
          <w:lang w:eastAsia="ru-RU"/>
        </w:rPr>
        <w:softHyphen/>
        <w:t>литикой Российской Федерации в сфере образования. Данные нормативные и методические документы были направлены во все общеобразовательные организации для последующего применения их в работе.</w:t>
      </w:r>
    </w:p>
    <w:p w:rsidR="00A445C8" w:rsidRDefault="00A445C8" w:rsidP="00A445C8">
      <w:pPr>
        <w:pStyle w:val="TableParagraph"/>
        <w:ind w:left="79"/>
        <w:jc w:val="both"/>
        <w:rPr>
          <w:sz w:val="24"/>
          <w:szCs w:val="24"/>
        </w:rPr>
      </w:pPr>
    </w:p>
    <w:p w:rsidR="00A445C8" w:rsidRDefault="00A445C8" w:rsidP="00A445C8">
      <w:pPr>
        <w:pStyle w:val="TableParagraph"/>
        <w:ind w:left="79"/>
        <w:jc w:val="both"/>
        <w:rPr>
          <w:sz w:val="24"/>
        </w:rPr>
      </w:pPr>
      <w:r>
        <w:rPr>
          <w:rFonts w:eastAsia="Courier New"/>
          <w:i/>
          <w:color w:val="000000"/>
          <w:sz w:val="24"/>
          <w:szCs w:val="24"/>
          <w:lang w:eastAsia="ru-RU"/>
        </w:rPr>
        <w:tab/>
      </w:r>
      <w:r w:rsidRPr="00A445C8">
        <w:rPr>
          <w:rFonts w:eastAsia="Courier New"/>
          <w:i/>
          <w:color w:val="000000"/>
          <w:sz w:val="24"/>
          <w:szCs w:val="24"/>
          <w:lang w:eastAsia="ru-RU"/>
        </w:rPr>
        <w:t>Совершенствование методического обеспечения образования, в том числе инклюзивного, и психолого-</w:t>
      </w:r>
      <w:r w:rsidRPr="00A445C8">
        <w:rPr>
          <w:rFonts w:eastAsia="Courier New"/>
          <w:i/>
          <w:color w:val="000000"/>
          <w:sz w:val="24"/>
          <w:szCs w:val="24"/>
          <w:lang w:eastAsia="ru-RU"/>
        </w:rPr>
        <w:softHyphen/>
        <w:t>педагогической реабилитации и абилитации обучающихся с ограниченными воз</w:t>
      </w:r>
      <w:r w:rsidRPr="00A445C8">
        <w:rPr>
          <w:rFonts w:eastAsia="Courier New"/>
          <w:i/>
          <w:color w:val="000000"/>
          <w:sz w:val="24"/>
          <w:szCs w:val="24"/>
          <w:lang w:eastAsia="ru-RU"/>
        </w:rPr>
        <w:softHyphen/>
        <w:t>можностями здоровья и детей-инвалидов</w:t>
      </w:r>
      <w:r>
        <w:rPr>
          <w:rFonts w:eastAsia="Courier New"/>
          <w:i/>
          <w:color w:val="000000"/>
          <w:sz w:val="24"/>
          <w:szCs w:val="24"/>
          <w:lang w:eastAsia="ru-RU"/>
        </w:rPr>
        <w:t xml:space="preserve">. </w:t>
      </w:r>
      <w:r w:rsidRPr="00292E5D">
        <w:rPr>
          <w:rFonts w:eastAsia="Courier New"/>
          <w:color w:val="000000"/>
          <w:sz w:val="24"/>
          <w:lang w:eastAsia="ru-RU"/>
        </w:rPr>
        <w:t xml:space="preserve">В рамках всероссийской акции </w:t>
      </w:r>
      <w:r w:rsidRPr="00292E5D">
        <w:rPr>
          <w:sz w:val="24"/>
        </w:rPr>
        <w:t>«Подари книгу – подари мир!» с 9 по 22 ноября 2021года собрано в 25 книг (Саглынская СОШ 5 книг, Дус-Дагская СОШ  12 книг, Чаа-Суурская СОШ 5 книг, Ак-</w:t>
      </w:r>
      <w:r w:rsidRPr="00292E5D">
        <w:rPr>
          <w:sz w:val="24"/>
        </w:rPr>
        <w:lastRenderedPageBreak/>
        <w:t>Чыраанская СОШ 3 книг). Все собранные в данной акции книги были подарены детям, с ограниченными возможностями здоровья из общеобразовательных организаций сс.Саглы, Дус-Даг, Чаа-Суур, Ак-Чыраа.</w:t>
      </w:r>
    </w:p>
    <w:p w:rsidR="00A445C8" w:rsidRDefault="00A445C8" w:rsidP="00A445C8">
      <w:pPr>
        <w:pStyle w:val="TableParagraph"/>
        <w:ind w:left="79"/>
        <w:jc w:val="both"/>
        <w:rPr>
          <w:sz w:val="24"/>
          <w:szCs w:val="24"/>
        </w:rPr>
      </w:pPr>
    </w:p>
    <w:p w:rsidR="00A445C8" w:rsidRPr="00292E5D" w:rsidRDefault="00A445C8" w:rsidP="00A445C8">
      <w:pPr>
        <w:widowControl w:val="0"/>
        <w:spacing w:after="0" w:line="240" w:lineRule="auto"/>
        <w:ind w:right="99"/>
        <w:jc w:val="both"/>
        <w:rPr>
          <w:rFonts w:ascii="Times New Roman" w:eastAsia="Courier New" w:hAnsi="Times New Roman" w:cs="Times New Roman"/>
          <w:color w:val="000000"/>
          <w:sz w:val="24"/>
          <w:szCs w:val="24"/>
        </w:rPr>
      </w:pPr>
      <w:r>
        <w:rPr>
          <w:rFonts w:eastAsia="Courier New"/>
          <w:i/>
          <w:color w:val="000000"/>
          <w:sz w:val="24"/>
          <w:szCs w:val="24"/>
        </w:rPr>
        <w:tab/>
      </w:r>
      <w:r w:rsidRPr="00A445C8">
        <w:rPr>
          <w:rFonts w:ascii="Times New Roman" w:eastAsia="Courier New" w:hAnsi="Times New Roman" w:cs="Times New Roman"/>
          <w:i/>
          <w:color w:val="000000"/>
          <w:sz w:val="24"/>
          <w:szCs w:val="24"/>
        </w:rPr>
        <w:t>Совершенствование деятельности об</w:t>
      </w:r>
      <w:r w:rsidRPr="00A445C8">
        <w:rPr>
          <w:rFonts w:ascii="Times New Roman" w:eastAsia="Courier New" w:hAnsi="Times New Roman" w:cs="Times New Roman"/>
          <w:i/>
          <w:color w:val="000000"/>
          <w:sz w:val="24"/>
          <w:szCs w:val="24"/>
        </w:rPr>
        <w:softHyphen/>
        <w:t>разовательных организаций, осуществ</w:t>
      </w:r>
      <w:r w:rsidRPr="00A445C8">
        <w:rPr>
          <w:rFonts w:ascii="Times New Roman" w:eastAsia="Courier New" w:hAnsi="Times New Roman" w:cs="Times New Roman"/>
          <w:i/>
          <w:color w:val="000000"/>
          <w:sz w:val="24"/>
          <w:szCs w:val="24"/>
        </w:rPr>
        <w:softHyphen/>
        <w:t>ляющих образовательную деятельность для обучающихся с ограниченными воз</w:t>
      </w:r>
      <w:r w:rsidRPr="00A445C8">
        <w:rPr>
          <w:rFonts w:ascii="Times New Roman" w:eastAsia="Courier New" w:hAnsi="Times New Roman" w:cs="Times New Roman"/>
          <w:i/>
          <w:color w:val="000000"/>
          <w:sz w:val="24"/>
          <w:szCs w:val="24"/>
        </w:rPr>
        <w:softHyphen/>
        <w:t>можностями здоровья и детей-инвалидов, в том числе обновление их инфраструк</w:t>
      </w:r>
      <w:r w:rsidRPr="00A445C8">
        <w:rPr>
          <w:rFonts w:ascii="Times New Roman" w:eastAsia="Courier New" w:hAnsi="Times New Roman" w:cs="Times New Roman"/>
          <w:i/>
          <w:color w:val="000000"/>
          <w:sz w:val="24"/>
          <w:szCs w:val="24"/>
        </w:rPr>
        <w:softHyphen/>
        <w:t>туры</w:t>
      </w:r>
      <w:r>
        <w:rPr>
          <w:rFonts w:eastAsia="Courier New"/>
          <w:i/>
          <w:color w:val="000000"/>
          <w:sz w:val="24"/>
          <w:szCs w:val="24"/>
        </w:rPr>
        <w:t xml:space="preserve">. </w:t>
      </w:r>
      <w:r w:rsidRPr="00A445C8">
        <w:rPr>
          <w:rFonts w:ascii="Times New Roman" w:eastAsia="Courier New" w:hAnsi="Times New Roman" w:cs="Times New Roman"/>
          <w:color w:val="000000"/>
          <w:sz w:val="24"/>
          <w:szCs w:val="24"/>
        </w:rPr>
        <w:t>В Овюрском районе создана доступная инфраструктура и обеспечены специальные усло</w:t>
      </w:r>
      <w:r w:rsidRPr="00A445C8">
        <w:rPr>
          <w:rFonts w:ascii="Times New Roman" w:eastAsia="Courier New" w:hAnsi="Times New Roman" w:cs="Times New Roman"/>
          <w:color w:val="000000"/>
          <w:sz w:val="24"/>
          <w:szCs w:val="24"/>
        </w:rPr>
        <w:softHyphen/>
        <w:t>вия</w:t>
      </w:r>
      <w:r w:rsidRPr="00292E5D">
        <w:rPr>
          <w:rFonts w:ascii="Times New Roman" w:eastAsia="Courier New" w:hAnsi="Times New Roman" w:cs="Times New Roman"/>
          <w:color w:val="000000"/>
          <w:sz w:val="24"/>
          <w:szCs w:val="24"/>
        </w:rPr>
        <w:t xml:space="preserve"> для получения ранней помо</w:t>
      </w:r>
      <w:r w:rsidRPr="00292E5D">
        <w:rPr>
          <w:rFonts w:ascii="Times New Roman" w:eastAsia="Courier New" w:hAnsi="Times New Roman" w:cs="Times New Roman"/>
          <w:color w:val="000000"/>
          <w:sz w:val="24"/>
          <w:szCs w:val="24"/>
        </w:rPr>
        <w:softHyphen/>
        <w:t xml:space="preserve">щи, общего образования; </w:t>
      </w:r>
    </w:p>
    <w:p w:rsidR="00A445C8" w:rsidRDefault="00A445C8" w:rsidP="00A445C8">
      <w:pPr>
        <w:widowControl w:val="0"/>
        <w:spacing w:after="0" w:line="240" w:lineRule="auto"/>
        <w:ind w:right="99"/>
        <w:jc w:val="both"/>
        <w:rPr>
          <w:rFonts w:ascii="Times New Roman" w:eastAsia="Courier New" w:hAnsi="Times New Roman" w:cs="Times New Roman"/>
          <w:color w:val="000000"/>
          <w:sz w:val="24"/>
          <w:szCs w:val="24"/>
        </w:rPr>
      </w:pPr>
      <w:r>
        <w:rPr>
          <w:rFonts w:ascii="Times New Roman" w:eastAsia="Courier New" w:hAnsi="Times New Roman" w:cs="Times New Roman"/>
          <w:color w:val="000000"/>
          <w:sz w:val="24"/>
          <w:szCs w:val="24"/>
        </w:rPr>
        <w:tab/>
        <w:t>З</w:t>
      </w:r>
      <w:r w:rsidRPr="00292E5D">
        <w:rPr>
          <w:rFonts w:ascii="Times New Roman" w:eastAsia="Courier New" w:hAnsi="Times New Roman" w:cs="Times New Roman"/>
          <w:color w:val="000000"/>
          <w:sz w:val="24"/>
          <w:szCs w:val="24"/>
        </w:rPr>
        <w:t xml:space="preserve">а </w:t>
      </w:r>
      <w:r w:rsidRPr="00292E5D">
        <w:rPr>
          <w:rFonts w:ascii="Times New Roman" w:eastAsia="Courier New" w:hAnsi="Times New Roman" w:cs="Times New Roman"/>
          <w:color w:val="000000"/>
          <w:sz w:val="24"/>
          <w:szCs w:val="24"/>
          <w:lang w:val="en-US"/>
        </w:rPr>
        <w:t>IV</w:t>
      </w:r>
      <w:r w:rsidRPr="00292E5D">
        <w:rPr>
          <w:rFonts w:ascii="Times New Roman" w:eastAsia="Courier New" w:hAnsi="Times New Roman" w:cs="Times New Roman"/>
          <w:color w:val="000000"/>
          <w:sz w:val="24"/>
          <w:szCs w:val="24"/>
        </w:rPr>
        <w:t xml:space="preserve"> квартал 2021 года в общеобразовательных организациях всего обучались 53 детей с ограниченными возможностями здоровья. </w:t>
      </w:r>
    </w:p>
    <w:p w:rsidR="00A445C8" w:rsidRDefault="00A445C8" w:rsidP="00A445C8">
      <w:pPr>
        <w:widowControl w:val="0"/>
        <w:spacing w:after="0" w:line="240" w:lineRule="auto"/>
        <w:ind w:right="99"/>
        <w:jc w:val="both"/>
        <w:rPr>
          <w:rFonts w:ascii="Times New Roman" w:eastAsia="Courier New" w:hAnsi="Times New Roman" w:cs="Times New Roman"/>
          <w:color w:val="000000"/>
          <w:sz w:val="24"/>
          <w:szCs w:val="24"/>
        </w:rPr>
      </w:pPr>
    </w:p>
    <w:p w:rsidR="00A445C8" w:rsidRPr="00EB5742" w:rsidRDefault="00EB5742" w:rsidP="00A445C8">
      <w:pPr>
        <w:widowControl w:val="0"/>
        <w:spacing w:after="0" w:line="240" w:lineRule="auto"/>
        <w:ind w:right="99"/>
        <w:jc w:val="both"/>
        <w:rPr>
          <w:rFonts w:ascii="Times New Roman" w:eastAsia="Courier New" w:hAnsi="Times New Roman" w:cs="Times New Roman"/>
          <w:i/>
          <w:color w:val="000000" w:themeColor="text1"/>
          <w:sz w:val="24"/>
          <w:szCs w:val="24"/>
        </w:rPr>
      </w:pPr>
      <w:r w:rsidRPr="00EB5742">
        <w:rPr>
          <w:rFonts w:ascii="Times New Roman" w:hAnsi="Times New Roman" w:cs="Times New Roman"/>
          <w:i/>
          <w:color w:val="000000" w:themeColor="text1"/>
          <w:sz w:val="24"/>
        </w:rPr>
        <w:t>Создание условий для увеличения охвата детей в возрасте от 5 до 18 лет дополнительными образовательными программами</w:t>
      </w:r>
      <w:r>
        <w:rPr>
          <w:rFonts w:ascii="Times New Roman" w:hAnsi="Times New Roman" w:cs="Times New Roman"/>
          <w:i/>
          <w:color w:val="000000" w:themeColor="text1"/>
          <w:sz w:val="24"/>
        </w:rPr>
        <w:t>.</w:t>
      </w:r>
    </w:p>
    <w:p w:rsidR="00A445C8" w:rsidRDefault="00EB5742" w:rsidP="00A445C8">
      <w:pPr>
        <w:pStyle w:val="TableParagraph"/>
        <w:ind w:left="79"/>
        <w:jc w:val="both"/>
        <w:rPr>
          <w:sz w:val="24"/>
          <w:szCs w:val="24"/>
        </w:rPr>
      </w:pPr>
      <w:r>
        <w:rPr>
          <w:sz w:val="24"/>
          <w:szCs w:val="24"/>
        </w:rPr>
        <w:tab/>
      </w:r>
      <w:r w:rsidRPr="00EB5742">
        <w:rPr>
          <w:sz w:val="24"/>
          <w:szCs w:val="24"/>
        </w:rPr>
        <w:t>По достижению показателя федерального проекта «Успех каждого ребенка» проводится определенная работа по охвату детей в возрасте от 5 до 18 лет, охваченных дополнительным образованием.  Участвуют данном мероприятии 6 МДОУ, 1 УДО, 6 общеобразовательные школ, 3 из них с МДОУ при школе. На декабрь общий охват 1541, реальный охват 1461 детей (61%). Зачислены в навигатор 120 образовательные программы, реализуемые за счет бюджетных средств.  % выполнения зачисления детей от 5 до 18 лет в навигатор дополнительного оьразования, разрезе учреждений: Хандагайтинская – 75,42%, Солчурская – 80%, Саглынская – 100%, Дус-Дагская – 100%, Чаа-Суурская – 100%, Ак-Чыраанская – 100%, Дом творчества – 90% из 100 положенного.</w:t>
      </w:r>
    </w:p>
    <w:p w:rsidR="00EB5742" w:rsidRDefault="00EB5742" w:rsidP="00A445C8">
      <w:pPr>
        <w:pStyle w:val="TableParagraph"/>
        <w:ind w:left="79"/>
        <w:jc w:val="both"/>
        <w:rPr>
          <w:sz w:val="24"/>
          <w:szCs w:val="24"/>
        </w:rPr>
      </w:pPr>
    </w:p>
    <w:p w:rsidR="00F61032" w:rsidRDefault="00EB5742" w:rsidP="00EB5742">
      <w:pPr>
        <w:shd w:val="clear" w:color="auto" w:fill="FFFFFF"/>
        <w:spacing w:line="240" w:lineRule="auto"/>
        <w:jc w:val="center"/>
        <w:rPr>
          <w:rFonts w:ascii="Times New Roman" w:eastAsia="Times New Roman" w:hAnsi="Times New Roman" w:cs="Times New Roman"/>
          <w:i/>
          <w:sz w:val="24"/>
          <w:szCs w:val="24"/>
          <w:lang w:eastAsia="en-US"/>
        </w:rPr>
      </w:pPr>
      <w:r w:rsidRPr="00EB5742">
        <w:rPr>
          <w:rFonts w:ascii="Times New Roman" w:eastAsia="Times New Roman" w:hAnsi="Times New Roman" w:cs="Times New Roman"/>
          <w:i/>
          <w:sz w:val="24"/>
          <w:szCs w:val="24"/>
          <w:lang w:eastAsia="en-US"/>
        </w:rPr>
        <w:t>Создание условий для реализации мероприятий, обеспечивающих формирование стрессоустойчивости у детей и подростков</w:t>
      </w:r>
    </w:p>
    <w:p w:rsidR="00EB5742" w:rsidRPr="00EB5742" w:rsidRDefault="00EB5742" w:rsidP="00EB5742">
      <w:pPr>
        <w:shd w:val="clear" w:color="auto" w:fill="FFFFFF"/>
        <w:spacing w:line="240" w:lineRule="auto"/>
        <w:jc w:val="both"/>
        <w:rPr>
          <w:rFonts w:ascii="YS Text" w:eastAsia="Times New Roman" w:hAnsi="YS Text" w:cs="Times New Roman"/>
          <w:color w:val="000000"/>
          <w:sz w:val="24"/>
          <w:szCs w:val="24"/>
        </w:rPr>
      </w:pPr>
      <w:r>
        <w:rPr>
          <w:rFonts w:ascii="YS Text" w:eastAsia="Times New Roman" w:hAnsi="YS Text" w:cs="Times New Roman"/>
          <w:color w:val="000000"/>
          <w:sz w:val="24"/>
          <w:szCs w:val="24"/>
        </w:rPr>
        <w:tab/>
      </w:r>
      <w:r w:rsidRPr="00EB5742">
        <w:rPr>
          <w:rFonts w:ascii="YS Text" w:eastAsia="Times New Roman" w:hAnsi="YS Text" w:cs="Times New Roman"/>
          <w:color w:val="000000"/>
          <w:sz w:val="24"/>
          <w:szCs w:val="24"/>
        </w:rPr>
        <w:t>В целях оказания социальной помощи малоимущим семьям с детьми, оказавшихся в трудной жизненной ситуации в образовательных учреждениях Овюрского кожууна проведена с 20 октября по 1 ноября 2021 года Республиканская благотворительная акция «Поделись теплом».</w:t>
      </w:r>
    </w:p>
    <w:p w:rsidR="00EB5742" w:rsidRDefault="00EB5742" w:rsidP="00EB5742">
      <w:pPr>
        <w:shd w:val="clear" w:color="auto" w:fill="FFFFFF"/>
        <w:spacing w:line="240" w:lineRule="auto"/>
        <w:jc w:val="both"/>
        <w:rPr>
          <w:rFonts w:ascii="YS Text" w:eastAsia="Times New Roman" w:hAnsi="YS Text" w:cs="Times New Roman"/>
          <w:color w:val="000000"/>
          <w:sz w:val="24"/>
          <w:szCs w:val="24"/>
        </w:rPr>
      </w:pPr>
      <w:r w:rsidRPr="00EB5742">
        <w:rPr>
          <w:rFonts w:ascii="YS Text" w:eastAsia="Times New Roman" w:hAnsi="YS Text" w:cs="Times New Roman"/>
          <w:color w:val="000000"/>
          <w:sz w:val="24"/>
          <w:szCs w:val="24"/>
        </w:rPr>
        <w:t xml:space="preserve">    </w:t>
      </w:r>
      <w:r>
        <w:rPr>
          <w:rFonts w:ascii="YS Text" w:eastAsia="Times New Roman" w:hAnsi="YS Text" w:cs="Times New Roman"/>
          <w:color w:val="000000"/>
          <w:sz w:val="24"/>
          <w:szCs w:val="24"/>
        </w:rPr>
        <w:tab/>
      </w:r>
      <w:r w:rsidRPr="00EB5742">
        <w:rPr>
          <w:rFonts w:ascii="YS Text" w:eastAsia="Times New Roman" w:hAnsi="YS Text" w:cs="Times New Roman"/>
          <w:color w:val="000000"/>
          <w:sz w:val="24"/>
          <w:szCs w:val="24"/>
        </w:rPr>
        <w:t>В рамках акции во всех образовательных учреждениях кожууна, открыты пункты сбора приема теплых вещей и иной социальной помощи.  Адресная помощь оказана 122 семьям, в них детей 257 человек.</w:t>
      </w:r>
    </w:p>
    <w:p w:rsidR="00EB5742" w:rsidRPr="00EB5742" w:rsidRDefault="00EB5742" w:rsidP="00EB5742">
      <w:pPr>
        <w:shd w:val="clear" w:color="auto" w:fill="FFFFFF"/>
        <w:spacing w:line="240" w:lineRule="auto"/>
        <w:jc w:val="both"/>
        <w:rPr>
          <w:rFonts w:ascii="YS Text" w:eastAsia="Times New Roman" w:hAnsi="YS Text" w:cs="Times New Roman"/>
          <w:color w:val="000000"/>
          <w:sz w:val="24"/>
          <w:szCs w:val="24"/>
        </w:rPr>
      </w:pPr>
      <w:r w:rsidRPr="00EB5742">
        <w:rPr>
          <w:rFonts w:ascii="YS Text" w:eastAsia="Times New Roman" w:hAnsi="YS Text" w:cs="Times New Roman"/>
          <w:i/>
          <w:color w:val="000000"/>
          <w:sz w:val="24"/>
          <w:szCs w:val="24"/>
        </w:rPr>
        <w:t>Выявление и тиражирование эффективных социальных практик профилактики жестокого обращения с детьми, реабилитации детей, пострадавших от жестокого обращения и преступных посягательств, снижения агрессивности в детской среде</w:t>
      </w:r>
      <w:r>
        <w:rPr>
          <w:rFonts w:ascii="YS Text" w:eastAsia="Times New Roman" w:hAnsi="YS Text" w:cs="Times New Roman"/>
          <w:i/>
          <w:color w:val="000000"/>
          <w:sz w:val="24"/>
          <w:szCs w:val="24"/>
        </w:rPr>
        <w:t xml:space="preserve">. </w:t>
      </w:r>
      <w:r w:rsidRPr="00EB5742">
        <w:rPr>
          <w:rFonts w:ascii="YS Text" w:eastAsia="Times New Roman" w:hAnsi="YS Text" w:cs="Times New Roman"/>
          <w:color w:val="000000"/>
          <w:sz w:val="24"/>
          <w:szCs w:val="24"/>
        </w:rPr>
        <w:t>Для профилактики суицида среди несовершеннолетних, а также раннее выявление асоциального поведения несовершеннолетних для педагогов ОО Овюрского кожууна проведен семинар-совещание по теме: «Психолого-педагогическое сопровождение учащихся группы риска и профилактика асоциального поведения несовершеннолетних» с выступлениями психологов, которые прошли курсы повышения квалификации (Донгак А.С, Назытай Ч.М, Монгуш С.А).</w:t>
      </w:r>
      <w:r>
        <w:rPr>
          <w:rFonts w:ascii="YS Text" w:eastAsia="Times New Roman" w:hAnsi="YS Text" w:cs="Times New Roman"/>
          <w:color w:val="000000"/>
          <w:sz w:val="24"/>
          <w:szCs w:val="24"/>
        </w:rPr>
        <w:t xml:space="preserve"> </w:t>
      </w:r>
      <w:r w:rsidRPr="00EB5742">
        <w:rPr>
          <w:rFonts w:ascii="YS Text" w:eastAsia="Times New Roman" w:hAnsi="YS Text" w:cs="Times New Roman"/>
          <w:color w:val="000000"/>
          <w:sz w:val="24"/>
          <w:szCs w:val="24"/>
        </w:rPr>
        <w:t xml:space="preserve">       В соответствии с Федеральным законом  от 24 июня 1999 г. № 120-ФЗ «Об основах системы профилактики безнадзорности и правонарушений»,  исполнения  Распоряжения Правительства Республики Тыва от 17 апреля 2017 года № 172-р «Об утверждении межведомственного плана мероприятий по профилактике  детских суицидов и территории Республики Тыва на 201702019 годы» и приказа Министерства образования и науки Республики Тыва от 1 сентября 2020 года №777-д «Об утверждении календаря педагога-психолога общеобразовательных организаций Республики Тыва на 2020-2021 учебный год» и в целях создания условий по обеспечению психологической безопасности и формирования толерантного отношения друг к другу, а также </w:t>
      </w:r>
      <w:r w:rsidRPr="00EB5742">
        <w:rPr>
          <w:rFonts w:ascii="YS Text" w:eastAsia="Times New Roman" w:hAnsi="YS Text" w:cs="Times New Roman"/>
          <w:color w:val="000000"/>
          <w:sz w:val="24"/>
          <w:szCs w:val="24"/>
        </w:rPr>
        <w:lastRenderedPageBreak/>
        <w:t>совершенствования работы по профилактике детских суицидов на территории кожууна утвержден приказом Управления образования № 203/а от 6 октября 2020 года план мероприятий по профилактике суицида детей и подростков на 2020-2021 учебный год. Педагоги-психологи школ провели родительские собрания и всеобучи: по разным темам, как «Возрастные психолого-педагогические особенности (младший школьник, подросток, старший школьник)», «Адаптация первоклассников, пятиклассников», «Подготовка к экзаменам», «Профилактика негативных проявлений среди подростков» с просмотрами видеороликов и презентации, с целью осознания родителями необходимости воспитания у детей безопасного поведения.</w:t>
      </w:r>
    </w:p>
    <w:p w:rsidR="00EB5742" w:rsidRDefault="00EB5742" w:rsidP="00EB5742">
      <w:pPr>
        <w:shd w:val="clear" w:color="auto" w:fill="FFFFFF"/>
        <w:spacing w:line="240" w:lineRule="auto"/>
        <w:jc w:val="both"/>
        <w:rPr>
          <w:rFonts w:ascii="YS Text" w:eastAsia="Times New Roman" w:hAnsi="YS Text" w:cs="Times New Roman"/>
          <w:color w:val="000000"/>
          <w:sz w:val="24"/>
          <w:szCs w:val="24"/>
        </w:rPr>
      </w:pPr>
      <w:r>
        <w:rPr>
          <w:rFonts w:ascii="YS Text" w:eastAsia="Times New Roman" w:hAnsi="YS Text" w:cs="Times New Roman"/>
          <w:color w:val="000000"/>
          <w:sz w:val="24"/>
          <w:szCs w:val="24"/>
        </w:rPr>
        <w:tab/>
      </w:r>
      <w:r w:rsidRPr="00EB5742">
        <w:rPr>
          <w:rFonts w:ascii="YS Text" w:eastAsia="Times New Roman" w:hAnsi="YS Text" w:cs="Times New Roman"/>
          <w:color w:val="000000"/>
          <w:sz w:val="24"/>
          <w:szCs w:val="24"/>
        </w:rPr>
        <w:t>Также организованы индивидуальные психокоррекционные работы по повышению самооценки и уверенности в себе, по развитию коммуникативных способностей из комплекса программ «Несущая свет» для учащихся с 1</w:t>
      </w:r>
      <w:r>
        <w:rPr>
          <w:rFonts w:ascii="YS Text" w:eastAsia="Times New Roman" w:hAnsi="YS Text" w:cs="Times New Roman"/>
          <w:color w:val="000000"/>
          <w:sz w:val="24"/>
          <w:szCs w:val="24"/>
        </w:rPr>
        <w:t>-11 классов.</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YS Text" w:eastAsia="Times New Roman" w:hAnsi="YS Text" w:cs="Times New Roman"/>
          <w:i/>
          <w:color w:val="000000"/>
          <w:sz w:val="24"/>
          <w:szCs w:val="24"/>
        </w:rPr>
        <w:t>Реализация комплекса мер, направленных на предупреждение и профилактику суицидов несовершеннолетних подозреваемых, обвиняемых и осужденных</w:t>
      </w:r>
      <w:r>
        <w:rPr>
          <w:rFonts w:ascii="YS Text" w:eastAsia="Times New Roman" w:hAnsi="YS Text" w:cs="Times New Roman"/>
          <w:i/>
          <w:color w:val="000000"/>
          <w:sz w:val="24"/>
          <w:szCs w:val="24"/>
        </w:rPr>
        <w:t xml:space="preserve">.   </w:t>
      </w:r>
      <w:r w:rsidRPr="00EB5742">
        <w:rPr>
          <w:rFonts w:ascii="Times New Roman" w:hAnsi="Times New Roman" w:cs="Times New Roman"/>
          <w:color w:val="000000" w:themeColor="text1"/>
          <w:sz w:val="24"/>
        </w:rPr>
        <w:t>По приказу ОО в школах проводился месячник психологической безопасности. Во время месячника в ОО проведены для учащихся:</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классные часы – 83, охват 1141;</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уроки психологии- 53, охват 480;</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тренинговые занятия – 32, охват 369;</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индивидуальные консультации – 175, охват 171;</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для родителей:</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родительские собрания- 11, охват 295;</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встречи гостинных – 28, охват 102;</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визитирование 32, охват 36.</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с педагогами:</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семинары – 7, охват 140;</w:t>
      </w:r>
    </w:p>
    <w:p w:rsidR="00EB5742" w:rsidRPr="00EB5742" w:rsidRDefault="00EB5742" w:rsidP="00EB5742">
      <w:pPr>
        <w:spacing w:after="0" w:line="259" w:lineRule="auto"/>
        <w:ind w:left="5" w:right="94"/>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 тренинги – 7, охват 145.</w:t>
      </w:r>
    </w:p>
    <w:p w:rsidR="00EB5742" w:rsidRDefault="00EB5742" w:rsidP="00EB5742">
      <w:pPr>
        <w:shd w:val="clear" w:color="auto" w:fill="FFFFFF"/>
        <w:spacing w:line="240" w:lineRule="auto"/>
        <w:jc w:val="both"/>
        <w:rPr>
          <w:rFonts w:ascii="Times New Roman" w:hAnsi="Times New Roman" w:cs="Times New Roman"/>
          <w:color w:val="000000" w:themeColor="text1"/>
          <w:sz w:val="24"/>
        </w:rPr>
      </w:pPr>
      <w:r w:rsidRPr="00EB5742">
        <w:rPr>
          <w:rFonts w:ascii="Times New Roman" w:hAnsi="Times New Roman" w:cs="Times New Roman"/>
          <w:color w:val="000000" w:themeColor="text1"/>
          <w:sz w:val="24"/>
        </w:rPr>
        <w:t>В рамках месячника психологического здоровья проведены мониторинг учащихся школ. С 1 по 11 классы должны были охватить 1208 учащихся, из них 53 опекаемые дети. МПЗ прошли 1188 учащихся, 53 опекаемые дети.  По результатам МПЗ в группе риска оказались 73 учащихся ( Ак-Чыраанская -7, Дус-Дагская – 17, Саглынская – 13, Солчурская – 18, из них 5 опекаемые, Чаа-Суурская – 4, Хандагайтинская -14, из них 1 учетник). Психологи с данными учащимися работают по индивидуальными планами.</w:t>
      </w:r>
    </w:p>
    <w:p w:rsidR="00EB5742" w:rsidRDefault="00EB5742" w:rsidP="00EB5742">
      <w:pPr>
        <w:shd w:val="clear" w:color="auto" w:fill="FFFFFF"/>
        <w:spacing w:line="240" w:lineRule="auto"/>
        <w:jc w:val="both"/>
        <w:rPr>
          <w:rFonts w:ascii="Times New Roman" w:hAnsi="Times New Roman" w:cs="Times New Roman"/>
          <w:color w:val="000000" w:themeColor="text1"/>
          <w:sz w:val="24"/>
        </w:rPr>
      </w:pPr>
    </w:p>
    <w:p w:rsidR="00EB5742" w:rsidRDefault="00EB5742" w:rsidP="00EB5742">
      <w:pPr>
        <w:shd w:val="clear" w:color="auto" w:fill="FFFFFF"/>
        <w:spacing w:line="240" w:lineRule="auto"/>
        <w:jc w:val="both"/>
        <w:rPr>
          <w:rFonts w:ascii="Times New Roman" w:hAnsi="Times New Roman" w:cs="Times New Roman"/>
          <w:color w:val="000000" w:themeColor="text1"/>
          <w:sz w:val="24"/>
        </w:rPr>
      </w:pPr>
    </w:p>
    <w:p w:rsidR="00EB5742" w:rsidRDefault="00EB5742" w:rsidP="00EB5742">
      <w:pPr>
        <w:shd w:val="clear" w:color="auto" w:fill="FFFFFF"/>
        <w:spacing w:line="240" w:lineRule="auto"/>
        <w:jc w:val="both"/>
        <w:rPr>
          <w:rFonts w:ascii="Times New Roman" w:hAnsi="Times New Roman" w:cs="Times New Roman"/>
          <w:color w:val="000000" w:themeColor="text1"/>
          <w:sz w:val="24"/>
        </w:rPr>
      </w:pPr>
    </w:p>
    <w:p w:rsidR="00EB5742" w:rsidRDefault="00EB5742" w:rsidP="00EB5742">
      <w:pPr>
        <w:shd w:val="clear" w:color="auto" w:fill="FFFFFF"/>
        <w:spacing w:line="240" w:lineRule="auto"/>
        <w:jc w:val="both"/>
        <w:rPr>
          <w:rFonts w:ascii="Times New Roman" w:hAnsi="Times New Roman" w:cs="Times New Roman"/>
          <w:color w:val="000000" w:themeColor="text1"/>
          <w:sz w:val="24"/>
        </w:rPr>
      </w:pPr>
    </w:p>
    <w:p w:rsidR="00EB5742" w:rsidRPr="00EB5742" w:rsidRDefault="00EB5742" w:rsidP="00EB5742">
      <w:pPr>
        <w:shd w:val="clear" w:color="auto" w:fill="FFFFFF"/>
        <w:spacing w:line="240" w:lineRule="auto"/>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rPr>
        <w:t>Исполнители: Ховалыг Д.К., Б</w:t>
      </w:r>
      <w:bookmarkStart w:id="0" w:name="_GoBack"/>
      <w:bookmarkEnd w:id="0"/>
      <w:r>
        <w:rPr>
          <w:rFonts w:ascii="Times New Roman" w:hAnsi="Times New Roman" w:cs="Times New Roman"/>
          <w:color w:val="000000" w:themeColor="text1"/>
          <w:sz w:val="24"/>
        </w:rPr>
        <w:t>аазан А.А., Аракчаа Ч.Ю., Хомушку М.А., Донгак С.И.</w:t>
      </w:r>
    </w:p>
    <w:p w:rsidR="00EB5742" w:rsidRPr="00EB5742" w:rsidRDefault="00EB5742" w:rsidP="00EB5742">
      <w:pPr>
        <w:shd w:val="clear" w:color="auto" w:fill="FFFFFF"/>
        <w:spacing w:line="240" w:lineRule="auto"/>
        <w:jc w:val="both"/>
        <w:rPr>
          <w:rFonts w:ascii="YS Text" w:eastAsia="Times New Roman" w:hAnsi="YS Text" w:cs="Times New Roman"/>
          <w:color w:val="000000"/>
          <w:sz w:val="24"/>
          <w:szCs w:val="24"/>
        </w:rPr>
      </w:pPr>
    </w:p>
    <w:p w:rsidR="00F61032" w:rsidRPr="005F5F1E" w:rsidRDefault="00F61032" w:rsidP="00A445C8">
      <w:pPr>
        <w:shd w:val="clear" w:color="auto" w:fill="FFFFFF"/>
        <w:spacing w:line="240" w:lineRule="auto"/>
        <w:jc w:val="both"/>
        <w:rPr>
          <w:rFonts w:ascii="YS Text" w:eastAsia="Times New Roman" w:hAnsi="YS Text" w:cs="Times New Roman"/>
          <w:i/>
          <w:color w:val="000000"/>
          <w:sz w:val="24"/>
          <w:szCs w:val="24"/>
        </w:rPr>
      </w:pPr>
    </w:p>
    <w:p w:rsidR="00CE27B5" w:rsidRPr="005F5F1E" w:rsidRDefault="00CE27B5" w:rsidP="00A445C8">
      <w:pPr>
        <w:shd w:val="clear" w:color="auto" w:fill="FFFFFF"/>
        <w:spacing w:after="0" w:line="240" w:lineRule="auto"/>
        <w:jc w:val="both"/>
        <w:rPr>
          <w:rFonts w:ascii="YS Text" w:eastAsia="Times New Roman" w:hAnsi="YS Text" w:cs="Times New Roman"/>
          <w:color w:val="000000"/>
          <w:sz w:val="24"/>
          <w:szCs w:val="24"/>
        </w:rPr>
      </w:pPr>
    </w:p>
    <w:p w:rsidR="00CE27B5" w:rsidRPr="005F5F1E" w:rsidRDefault="00CE27B5" w:rsidP="00A445C8">
      <w:pPr>
        <w:shd w:val="clear" w:color="auto" w:fill="FFFFFF"/>
        <w:spacing w:after="0" w:line="240" w:lineRule="auto"/>
        <w:jc w:val="both"/>
        <w:rPr>
          <w:rFonts w:ascii="YS Text" w:eastAsia="Times New Roman" w:hAnsi="YS Text" w:cs="Times New Roman"/>
          <w:color w:val="000000"/>
          <w:sz w:val="24"/>
          <w:szCs w:val="24"/>
        </w:rPr>
      </w:pPr>
    </w:p>
    <w:p w:rsidR="00CE27B5" w:rsidRPr="005F5F1E" w:rsidRDefault="00CE27B5" w:rsidP="00A445C8">
      <w:pPr>
        <w:shd w:val="clear" w:color="auto" w:fill="FFFFFF"/>
        <w:spacing w:after="0" w:line="240" w:lineRule="auto"/>
        <w:jc w:val="both"/>
        <w:rPr>
          <w:rFonts w:ascii="YS Text" w:eastAsia="Times New Roman" w:hAnsi="YS Text" w:cs="Times New Roman"/>
          <w:color w:val="000000"/>
          <w:sz w:val="24"/>
          <w:szCs w:val="24"/>
        </w:rPr>
      </w:pPr>
    </w:p>
    <w:p w:rsidR="00CE27B5" w:rsidRPr="005F5F1E" w:rsidRDefault="00CE27B5" w:rsidP="00A445C8">
      <w:pPr>
        <w:shd w:val="clear" w:color="auto" w:fill="FFFFFF"/>
        <w:spacing w:after="0" w:line="240" w:lineRule="auto"/>
        <w:jc w:val="both"/>
        <w:rPr>
          <w:rFonts w:ascii="YS Text" w:eastAsia="Times New Roman" w:hAnsi="YS Text" w:cs="Times New Roman"/>
          <w:color w:val="000000"/>
          <w:sz w:val="24"/>
          <w:szCs w:val="24"/>
        </w:rPr>
      </w:pPr>
    </w:p>
    <w:p w:rsidR="00840AB9" w:rsidRPr="005F5F1E" w:rsidRDefault="00840AB9" w:rsidP="00A445C8">
      <w:pPr>
        <w:shd w:val="clear" w:color="auto" w:fill="FFFFFF"/>
        <w:spacing w:after="0" w:line="240" w:lineRule="auto"/>
        <w:jc w:val="both"/>
        <w:rPr>
          <w:rFonts w:ascii="YS Text" w:eastAsia="Times New Roman" w:hAnsi="YS Text" w:cs="Times New Roman"/>
          <w:color w:val="000000"/>
          <w:sz w:val="24"/>
          <w:szCs w:val="24"/>
        </w:rPr>
      </w:pPr>
    </w:p>
    <w:p w:rsidR="00840AB9" w:rsidRPr="005F5F1E" w:rsidRDefault="00840AB9" w:rsidP="00A445C8">
      <w:pPr>
        <w:spacing w:line="240" w:lineRule="auto"/>
        <w:ind w:firstLine="708"/>
        <w:jc w:val="both"/>
        <w:rPr>
          <w:rFonts w:ascii="Times New Roman" w:hAnsi="Times New Roman" w:cs="Times New Roman"/>
          <w:sz w:val="24"/>
          <w:szCs w:val="24"/>
        </w:rPr>
      </w:pPr>
    </w:p>
    <w:p w:rsidR="003A6155" w:rsidRPr="005F5F1E" w:rsidRDefault="003A6155" w:rsidP="005F5F1E">
      <w:pPr>
        <w:tabs>
          <w:tab w:val="center" w:pos="7285"/>
        </w:tabs>
        <w:spacing w:line="240" w:lineRule="auto"/>
        <w:rPr>
          <w:rFonts w:ascii="Times New Roman" w:hAnsi="Times New Roman" w:cs="Times New Roman"/>
          <w:sz w:val="24"/>
          <w:szCs w:val="24"/>
        </w:rPr>
      </w:pPr>
    </w:p>
    <w:p w:rsidR="003A6155" w:rsidRPr="005F5F1E" w:rsidRDefault="003A6155" w:rsidP="005F5F1E">
      <w:pPr>
        <w:tabs>
          <w:tab w:val="center" w:pos="7285"/>
        </w:tabs>
        <w:spacing w:line="240" w:lineRule="auto"/>
        <w:rPr>
          <w:rFonts w:ascii="Times New Roman" w:hAnsi="Times New Roman" w:cs="Times New Roman"/>
          <w:sz w:val="24"/>
          <w:szCs w:val="24"/>
        </w:rPr>
      </w:pPr>
    </w:p>
    <w:p w:rsidR="004171E0" w:rsidRPr="005F5F1E" w:rsidRDefault="004171E0" w:rsidP="005F5F1E">
      <w:pPr>
        <w:shd w:val="clear" w:color="auto" w:fill="FFFFFF"/>
        <w:spacing w:after="0" w:line="240" w:lineRule="auto"/>
        <w:rPr>
          <w:rFonts w:ascii="YS Text" w:eastAsia="Times New Roman" w:hAnsi="YS Text" w:cs="Times New Roman"/>
          <w:color w:val="000000"/>
          <w:sz w:val="24"/>
          <w:szCs w:val="24"/>
        </w:rPr>
      </w:pPr>
    </w:p>
    <w:p w:rsidR="004171E0" w:rsidRPr="005F5F1E" w:rsidRDefault="004171E0" w:rsidP="005F5F1E">
      <w:pPr>
        <w:shd w:val="clear" w:color="auto" w:fill="FFFFFF"/>
        <w:spacing w:line="240" w:lineRule="auto"/>
        <w:rPr>
          <w:rFonts w:ascii="YS Text" w:eastAsia="Times New Roman" w:hAnsi="YS Text" w:cs="Times New Roman"/>
          <w:i/>
          <w:color w:val="000000"/>
          <w:sz w:val="24"/>
          <w:szCs w:val="24"/>
        </w:rPr>
      </w:pPr>
    </w:p>
    <w:p w:rsidR="004171E0" w:rsidRPr="005F5F1E" w:rsidRDefault="004171E0" w:rsidP="005F5F1E">
      <w:pPr>
        <w:shd w:val="clear" w:color="auto" w:fill="FFFFFF"/>
        <w:spacing w:line="240" w:lineRule="auto"/>
        <w:rPr>
          <w:rFonts w:ascii="YS Text" w:eastAsia="Times New Roman" w:hAnsi="YS Text" w:cs="Times New Roman"/>
          <w:color w:val="000000"/>
          <w:sz w:val="24"/>
          <w:szCs w:val="24"/>
        </w:rPr>
      </w:pPr>
    </w:p>
    <w:p w:rsidR="004171E0" w:rsidRPr="005F5F1E" w:rsidRDefault="004171E0" w:rsidP="005F5F1E">
      <w:pPr>
        <w:autoSpaceDE w:val="0"/>
        <w:autoSpaceDN w:val="0"/>
        <w:adjustRightInd w:val="0"/>
        <w:spacing w:line="240" w:lineRule="auto"/>
        <w:jc w:val="both"/>
        <w:rPr>
          <w:rFonts w:ascii="Times New Roman" w:hAnsi="Times New Roman" w:cs="Times New Roman"/>
          <w:sz w:val="24"/>
          <w:szCs w:val="24"/>
        </w:rPr>
      </w:pPr>
    </w:p>
    <w:sectPr w:rsidR="004171E0" w:rsidRPr="005F5F1E" w:rsidSect="005704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A0E64"/>
    <w:multiLevelType w:val="hybridMultilevel"/>
    <w:tmpl w:val="B09E229E"/>
    <w:lvl w:ilvl="0" w:tplc="1CAE923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79D52A3E"/>
    <w:multiLevelType w:val="hybridMultilevel"/>
    <w:tmpl w:val="322A0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DB152DD"/>
    <w:multiLevelType w:val="hybridMultilevel"/>
    <w:tmpl w:val="0C824DFA"/>
    <w:lvl w:ilvl="0" w:tplc="20EEC78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456"/>
    <w:rsid w:val="00006424"/>
    <w:rsid w:val="00096401"/>
    <w:rsid w:val="00096B71"/>
    <w:rsid w:val="00164F01"/>
    <w:rsid w:val="00177472"/>
    <w:rsid w:val="00190F23"/>
    <w:rsid w:val="001A4D14"/>
    <w:rsid w:val="001C74B4"/>
    <w:rsid w:val="001D23DB"/>
    <w:rsid w:val="001D6104"/>
    <w:rsid w:val="001F2EAC"/>
    <w:rsid w:val="00216CD2"/>
    <w:rsid w:val="002505E7"/>
    <w:rsid w:val="002806F8"/>
    <w:rsid w:val="002D3682"/>
    <w:rsid w:val="002E253D"/>
    <w:rsid w:val="003058D8"/>
    <w:rsid w:val="0030622D"/>
    <w:rsid w:val="00357C1F"/>
    <w:rsid w:val="003960DB"/>
    <w:rsid w:val="003A6155"/>
    <w:rsid w:val="003E3D8D"/>
    <w:rsid w:val="003F4448"/>
    <w:rsid w:val="00416EEF"/>
    <w:rsid w:val="004171E0"/>
    <w:rsid w:val="004468A2"/>
    <w:rsid w:val="00460A62"/>
    <w:rsid w:val="00466A7D"/>
    <w:rsid w:val="004F1C58"/>
    <w:rsid w:val="004F6D0F"/>
    <w:rsid w:val="0050704C"/>
    <w:rsid w:val="00513388"/>
    <w:rsid w:val="00552474"/>
    <w:rsid w:val="005553C4"/>
    <w:rsid w:val="00560DDF"/>
    <w:rsid w:val="00570430"/>
    <w:rsid w:val="00576086"/>
    <w:rsid w:val="00591352"/>
    <w:rsid w:val="005A4043"/>
    <w:rsid w:val="005E0B84"/>
    <w:rsid w:val="005E203D"/>
    <w:rsid w:val="005F5F1E"/>
    <w:rsid w:val="0061678E"/>
    <w:rsid w:val="00660456"/>
    <w:rsid w:val="00662E66"/>
    <w:rsid w:val="006864F4"/>
    <w:rsid w:val="00692C1F"/>
    <w:rsid w:val="006C16FE"/>
    <w:rsid w:val="006F31BA"/>
    <w:rsid w:val="006F490B"/>
    <w:rsid w:val="007238C4"/>
    <w:rsid w:val="007B25A0"/>
    <w:rsid w:val="00804B92"/>
    <w:rsid w:val="0082760F"/>
    <w:rsid w:val="00831859"/>
    <w:rsid w:val="00840AB9"/>
    <w:rsid w:val="008702DE"/>
    <w:rsid w:val="008C569F"/>
    <w:rsid w:val="009A49D6"/>
    <w:rsid w:val="009B728F"/>
    <w:rsid w:val="009D29BD"/>
    <w:rsid w:val="009F0D59"/>
    <w:rsid w:val="009F0FC4"/>
    <w:rsid w:val="009F41CA"/>
    <w:rsid w:val="00A21CAA"/>
    <w:rsid w:val="00A433F5"/>
    <w:rsid w:val="00A445C8"/>
    <w:rsid w:val="00A9319A"/>
    <w:rsid w:val="00AB4ECB"/>
    <w:rsid w:val="00B043F1"/>
    <w:rsid w:val="00B14970"/>
    <w:rsid w:val="00B41C26"/>
    <w:rsid w:val="00B71715"/>
    <w:rsid w:val="00BC447D"/>
    <w:rsid w:val="00C354CC"/>
    <w:rsid w:val="00C6790B"/>
    <w:rsid w:val="00C93B6A"/>
    <w:rsid w:val="00CA2644"/>
    <w:rsid w:val="00CC0E55"/>
    <w:rsid w:val="00CE27B5"/>
    <w:rsid w:val="00CE71FE"/>
    <w:rsid w:val="00CF64A8"/>
    <w:rsid w:val="00D3016E"/>
    <w:rsid w:val="00D36111"/>
    <w:rsid w:val="00D44A5A"/>
    <w:rsid w:val="00E11F74"/>
    <w:rsid w:val="00E46D30"/>
    <w:rsid w:val="00E86C7F"/>
    <w:rsid w:val="00E94589"/>
    <w:rsid w:val="00E94C7A"/>
    <w:rsid w:val="00EB5742"/>
    <w:rsid w:val="00F24E81"/>
    <w:rsid w:val="00F26B9B"/>
    <w:rsid w:val="00F46348"/>
    <w:rsid w:val="00F61032"/>
    <w:rsid w:val="00F71C14"/>
    <w:rsid w:val="00FA66F6"/>
    <w:rsid w:val="00FF18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33E7D"/>
  <w15:docId w15:val="{D555233D-7CD2-4554-832D-C6EF989F5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6790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6790B"/>
    <w:rPr>
      <w:rFonts w:ascii="Tahoma" w:hAnsi="Tahoma" w:cs="Tahoma"/>
      <w:sz w:val="16"/>
      <w:szCs w:val="16"/>
    </w:rPr>
  </w:style>
  <w:style w:type="paragraph" w:styleId="a5">
    <w:name w:val="No Spacing"/>
    <w:uiPriority w:val="1"/>
    <w:qFormat/>
    <w:rsid w:val="00C6790B"/>
    <w:pPr>
      <w:spacing w:after="0" w:line="240" w:lineRule="auto"/>
    </w:pPr>
  </w:style>
  <w:style w:type="paragraph" w:styleId="a6">
    <w:name w:val="List Paragraph"/>
    <w:basedOn w:val="a"/>
    <w:uiPriority w:val="34"/>
    <w:qFormat/>
    <w:rsid w:val="00006424"/>
    <w:pPr>
      <w:ind w:left="720"/>
      <w:contextualSpacing/>
    </w:pPr>
  </w:style>
  <w:style w:type="character" w:styleId="a7">
    <w:name w:val="Hyperlink"/>
    <w:basedOn w:val="a0"/>
    <w:uiPriority w:val="99"/>
    <w:unhideWhenUsed/>
    <w:rsid w:val="005A4043"/>
    <w:rPr>
      <w:color w:val="0000FF" w:themeColor="hyperlink"/>
      <w:u w:val="single"/>
    </w:rPr>
  </w:style>
  <w:style w:type="table" w:styleId="a8">
    <w:name w:val="Table Grid"/>
    <w:basedOn w:val="a1"/>
    <w:uiPriority w:val="39"/>
    <w:rsid w:val="005913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5F5F1E"/>
    <w:pPr>
      <w:widowControl w:val="0"/>
      <w:autoSpaceDE w:val="0"/>
      <w:autoSpaceDN w:val="0"/>
      <w:spacing w:after="0" w:line="240" w:lineRule="auto"/>
    </w:pPr>
    <w:rPr>
      <w:rFonts w:ascii="Times New Roman" w:eastAsia="Times New Roman" w:hAnsi="Times New Roman" w:cs="Times New Roman"/>
      <w:lang w:eastAsia="en-US"/>
    </w:rPr>
  </w:style>
  <w:style w:type="paragraph" w:styleId="a9">
    <w:name w:val="Normal (Web)"/>
    <w:basedOn w:val="a"/>
    <w:uiPriority w:val="99"/>
    <w:unhideWhenUsed/>
    <w:rsid w:val="005F5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36">
    <w:name w:val="c36"/>
    <w:basedOn w:val="a"/>
    <w:rsid w:val="005F5F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5F5F1E"/>
  </w:style>
  <w:style w:type="paragraph" w:customStyle="1" w:styleId="c13">
    <w:name w:val="c13"/>
    <w:basedOn w:val="a"/>
    <w:rsid w:val="005F5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6">
    <w:name w:val="c16"/>
    <w:basedOn w:val="a"/>
    <w:rsid w:val="005F5F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2">
    <w:name w:val="c22"/>
    <w:basedOn w:val="a"/>
    <w:rsid w:val="005F5F1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615560">
      <w:bodyDiv w:val="1"/>
      <w:marLeft w:val="0"/>
      <w:marRight w:val="0"/>
      <w:marTop w:val="0"/>
      <w:marBottom w:val="0"/>
      <w:divBdr>
        <w:top w:val="none" w:sz="0" w:space="0" w:color="auto"/>
        <w:left w:val="none" w:sz="0" w:space="0" w:color="auto"/>
        <w:bottom w:val="none" w:sz="0" w:space="0" w:color="auto"/>
        <w:right w:val="none" w:sz="0" w:space="0" w:color="auto"/>
      </w:divBdr>
    </w:div>
    <w:div w:id="262305713">
      <w:bodyDiv w:val="1"/>
      <w:marLeft w:val="0"/>
      <w:marRight w:val="0"/>
      <w:marTop w:val="0"/>
      <w:marBottom w:val="0"/>
      <w:divBdr>
        <w:top w:val="none" w:sz="0" w:space="0" w:color="auto"/>
        <w:left w:val="none" w:sz="0" w:space="0" w:color="auto"/>
        <w:bottom w:val="none" w:sz="0" w:space="0" w:color="auto"/>
        <w:right w:val="none" w:sz="0" w:space="0" w:color="auto"/>
      </w:divBdr>
    </w:div>
    <w:div w:id="322271789">
      <w:bodyDiv w:val="1"/>
      <w:marLeft w:val="0"/>
      <w:marRight w:val="0"/>
      <w:marTop w:val="0"/>
      <w:marBottom w:val="0"/>
      <w:divBdr>
        <w:top w:val="none" w:sz="0" w:space="0" w:color="auto"/>
        <w:left w:val="none" w:sz="0" w:space="0" w:color="auto"/>
        <w:bottom w:val="none" w:sz="0" w:space="0" w:color="auto"/>
        <w:right w:val="none" w:sz="0" w:space="0" w:color="auto"/>
      </w:divBdr>
    </w:div>
    <w:div w:id="533349832">
      <w:bodyDiv w:val="1"/>
      <w:marLeft w:val="0"/>
      <w:marRight w:val="0"/>
      <w:marTop w:val="0"/>
      <w:marBottom w:val="0"/>
      <w:divBdr>
        <w:top w:val="none" w:sz="0" w:space="0" w:color="auto"/>
        <w:left w:val="none" w:sz="0" w:space="0" w:color="auto"/>
        <w:bottom w:val="none" w:sz="0" w:space="0" w:color="auto"/>
        <w:right w:val="none" w:sz="0" w:space="0" w:color="auto"/>
      </w:divBdr>
    </w:div>
    <w:div w:id="970134865">
      <w:bodyDiv w:val="1"/>
      <w:marLeft w:val="0"/>
      <w:marRight w:val="0"/>
      <w:marTop w:val="0"/>
      <w:marBottom w:val="0"/>
      <w:divBdr>
        <w:top w:val="none" w:sz="0" w:space="0" w:color="auto"/>
        <w:left w:val="none" w:sz="0" w:space="0" w:color="auto"/>
        <w:bottom w:val="none" w:sz="0" w:space="0" w:color="auto"/>
        <w:right w:val="none" w:sz="0" w:space="0" w:color="auto"/>
      </w:divBdr>
    </w:div>
    <w:div w:id="1401519080">
      <w:bodyDiv w:val="1"/>
      <w:marLeft w:val="0"/>
      <w:marRight w:val="0"/>
      <w:marTop w:val="0"/>
      <w:marBottom w:val="0"/>
      <w:divBdr>
        <w:top w:val="none" w:sz="0" w:space="0" w:color="auto"/>
        <w:left w:val="none" w:sz="0" w:space="0" w:color="auto"/>
        <w:bottom w:val="none" w:sz="0" w:space="0" w:color="auto"/>
        <w:right w:val="none" w:sz="0" w:space="0" w:color="auto"/>
      </w:divBdr>
    </w:div>
    <w:div w:id="1579898437">
      <w:bodyDiv w:val="1"/>
      <w:marLeft w:val="0"/>
      <w:marRight w:val="0"/>
      <w:marTop w:val="0"/>
      <w:marBottom w:val="0"/>
      <w:divBdr>
        <w:top w:val="none" w:sz="0" w:space="0" w:color="auto"/>
        <w:left w:val="none" w:sz="0" w:space="0" w:color="auto"/>
        <w:bottom w:val="none" w:sz="0" w:space="0" w:color="auto"/>
        <w:right w:val="none" w:sz="0" w:space="0" w:color="auto"/>
      </w:divBdr>
    </w:div>
    <w:div w:id="1616906548">
      <w:bodyDiv w:val="1"/>
      <w:marLeft w:val="0"/>
      <w:marRight w:val="0"/>
      <w:marTop w:val="0"/>
      <w:marBottom w:val="0"/>
      <w:divBdr>
        <w:top w:val="none" w:sz="0" w:space="0" w:color="auto"/>
        <w:left w:val="none" w:sz="0" w:space="0" w:color="auto"/>
        <w:bottom w:val="none" w:sz="0" w:space="0" w:color="auto"/>
        <w:right w:val="none" w:sz="0" w:space="0" w:color="auto"/>
      </w:divBdr>
    </w:div>
    <w:div w:id="181163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C1198F-0F2C-45DE-8958-27A7D56AD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9</Pages>
  <Words>3577</Words>
  <Characters>20394</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Пользователь</cp:lastModifiedBy>
  <cp:revision>5</cp:revision>
  <dcterms:created xsi:type="dcterms:W3CDTF">2022-02-07T03:12:00Z</dcterms:created>
  <dcterms:modified xsi:type="dcterms:W3CDTF">2022-02-07T10:11:00Z</dcterms:modified>
</cp:coreProperties>
</file>