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75" w:rsidRPr="00482E38" w:rsidRDefault="00482E38" w:rsidP="00482E38">
      <w:pPr>
        <w:pStyle w:val="a3"/>
        <w:jc w:val="right"/>
        <w:rPr>
          <w:rFonts w:ascii="Times New Roman" w:hAnsi="Times New Roman"/>
          <w:sz w:val="28"/>
        </w:rPr>
      </w:pPr>
      <w:r w:rsidRPr="00482E38">
        <w:rPr>
          <w:rFonts w:ascii="Times New Roman" w:hAnsi="Times New Roman"/>
          <w:sz w:val="28"/>
        </w:rPr>
        <w:t>Утвержден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82E38" w:rsidRPr="00482E38">
        <w:rPr>
          <w:rFonts w:ascii="Times New Roman" w:hAnsi="Times New Roman"/>
          <w:sz w:val="28"/>
        </w:rPr>
        <w:t>остановлением</w:t>
      </w:r>
      <w:r>
        <w:rPr>
          <w:rFonts w:ascii="Times New Roman" w:hAnsi="Times New Roman"/>
          <w:sz w:val="28"/>
        </w:rPr>
        <w:t xml:space="preserve"> администрации 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МР от «09» июня 2021г № 275</w:t>
      </w:r>
      <w:r w:rsidR="00482E38" w:rsidRPr="00482E38">
        <w:rPr>
          <w:rFonts w:ascii="Times New Roman" w:hAnsi="Times New Roman"/>
          <w:sz w:val="28"/>
        </w:rPr>
        <w:t xml:space="preserve"> </w:t>
      </w:r>
    </w:p>
    <w:p w:rsidR="00255DAF" w:rsidRDefault="00255DAF" w:rsidP="00482E38">
      <w:pPr>
        <w:pStyle w:val="a3"/>
        <w:jc w:val="right"/>
        <w:rPr>
          <w:rFonts w:ascii="Times New Roman" w:hAnsi="Times New Roman"/>
          <w:sz w:val="28"/>
        </w:rPr>
      </w:pPr>
    </w:p>
    <w:p w:rsidR="009D34B5" w:rsidRDefault="009D34B5" w:rsidP="009D34B5">
      <w:pPr>
        <w:pStyle w:val="a3"/>
        <w:jc w:val="center"/>
        <w:rPr>
          <w:rFonts w:ascii="Times New Roman" w:hAnsi="Times New Roman"/>
          <w:sz w:val="28"/>
        </w:rPr>
      </w:pPr>
    </w:p>
    <w:p w:rsidR="009D34B5" w:rsidRP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  <w:r w:rsidRPr="009D34B5">
        <w:rPr>
          <w:rFonts w:ascii="Times New Roman" w:hAnsi="Times New Roman"/>
          <w:b/>
          <w:sz w:val="28"/>
        </w:rPr>
        <w:t>КОМПЛЕКСНЫЙ ПЛАН</w:t>
      </w:r>
    </w:p>
    <w:p w:rsid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</w:t>
      </w:r>
      <w:r w:rsidR="00255DAF">
        <w:rPr>
          <w:rFonts w:ascii="Times New Roman" w:hAnsi="Times New Roman"/>
          <w:sz w:val="28"/>
        </w:rPr>
        <w:t xml:space="preserve">ия на территории Овюрского кожууна </w:t>
      </w:r>
      <w:r>
        <w:rPr>
          <w:rFonts w:ascii="Times New Roman" w:hAnsi="Times New Roman"/>
          <w:sz w:val="28"/>
        </w:rPr>
        <w:t xml:space="preserve"> профилактической акции</w:t>
      </w:r>
    </w:p>
    <w:p w:rsidR="009D34B5" w:rsidRDefault="009D34B5" w:rsidP="009D34B5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«Безопасное лето»</w:t>
      </w:r>
      <w:r w:rsidR="00A660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1 июня по 31 августа 2021 года</w:t>
      </w:r>
    </w:p>
    <w:tbl>
      <w:tblPr>
        <w:tblStyle w:val="a4"/>
        <w:tblW w:w="14992" w:type="dxa"/>
        <w:tblLayout w:type="fixed"/>
        <w:tblLook w:val="04A0"/>
      </w:tblPr>
      <w:tblGrid>
        <w:gridCol w:w="897"/>
        <w:gridCol w:w="6866"/>
        <w:gridCol w:w="1608"/>
        <w:gridCol w:w="5621"/>
      </w:tblGrid>
      <w:tr w:rsidR="00A84925" w:rsidTr="00D43CB3">
        <w:tc>
          <w:tcPr>
            <w:tcW w:w="7763" w:type="dxa"/>
            <w:gridSpan w:val="2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608" w:type="dxa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Сроки исполнения</w:t>
            </w:r>
          </w:p>
        </w:tc>
        <w:tc>
          <w:tcPr>
            <w:tcW w:w="5621" w:type="dxa"/>
          </w:tcPr>
          <w:p w:rsidR="00A84925" w:rsidRPr="00A84925" w:rsidRDefault="00A84925" w:rsidP="009D3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Ответственные за исполнение</w:t>
            </w:r>
          </w:p>
        </w:tc>
      </w:tr>
      <w:tr w:rsidR="00A84925" w:rsidTr="00D43CB3">
        <w:tc>
          <w:tcPr>
            <w:tcW w:w="14992" w:type="dxa"/>
            <w:gridSpan w:val="4"/>
          </w:tcPr>
          <w:p w:rsidR="00A84925" w:rsidRPr="00A84925" w:rsidRDefault="00A84925" w:rsidP="00A849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84925">
              <w:rPr>
                <w:rFonts w:ascii="Times New Roman" w:hAnsi="Times New Roman"/>
                <w:b/>
                <w:sz w:val="24"/>
              </w:rPr>
              <w:t>Организационно-методическое и информационное сопровождение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8A47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6" w:type="dxa"/>
          </w:tcPr>
          <w:p w:rsidR="008A471B" w:rsidRPr="00762616" w:rsidRDefault="008A471B" w:rsidP="00255DAF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Разработка</w:t>
            </w:r>
            <w:r w:rsidR="00762616">
              <w:rPr>
                <w:rStyle w:val="11pt"/>
                <w:sz w:val="24"/>
                <w:szCs w:val="24"/>
              </w:rPr>
              <w:t xml:space="preserve"> межведомственных </w:t>
            </w:r>
            <w:r w:rsidRPr="00762616">
              <w:rPr>
                <w:rStyle w:val="11pt"/>
                <w:sz w:val="24"/>
                <w:szCs w:val="24"/>
              </w:rPr>
              <w:t xml:space="preserve">планов </w:t>
            </w:r>
            <w:r w:rsidR="00762616">
              <w:rPr>
                <w:rStyle w:val="11pt"/>
                <w:sz w:val="24"/>
                <w:szCs w:val="24"/>
              </w:rPr>
              <w:t xml:space="preserve">реализации </w:t>
            </w:r>
            <w:r w:rsidRPr="00762616">
              <w:rPr>
                <w:rStyle w:val="11pt"/>
                <w:sz w:val="24"/>
                <w:szCs w:val="24"/>
              </w:rPr>
              <w:t>акции «</w:t>
            </w:r>
            <w:r w:rsidR="00E5418D" w:rsidRPr="00762616">
              <w:rPr>
                <w:rStyle w:val="11pt"/>
                <w:sz w:val="24"/>
                <w:szCs w:val="24"/>
              </w:rPr>
              <w:t>Б</w:t>
            </w:r>
            <w:r w:rsidRPr="00762616">
              <w:rPr>
                <w:rStyle w:val="11pt"/>
                <w:sz w:val="24"/>
                <w:szCs w:val="24"/>
              </w:rPr>
              <w:t xml:space="preserve">езопасное </w:t>
            </w:r>
            <w:r w:rsidR="00E5418D" w:rsidRPr="00762616">
              <w:rPr>
                <w:rStyle w:val="11pt"/>
                <w:sz w:val="24"/>
                <w:szCs w:val="24"/>
              </w:rPr>
              <w:t>лето</w:t>
            </w:r>
            <w:r w:rsidRPr="00762616">
              <w:rPr>
                <w:rStyle w:val="11pt"/>
                <w:sz w:val="24"/>
                <w:szCs w:val="24"/>
              </w:rPr>
              <w:t xml:space="preserve">» </w:t>
            </w:r>
            <w:r w:rsidR="00E5418D" w:rsidRPr="00762616">
              <w:rPr>
                <w:rStyle w:val="11pt"/>
                <w:sz w:val="24"/>
                <w:szCs w:val="24"/>
              </w:rPr>
              <w:t>и утверждение распо</w:t>
            </w:r>
            <w:r w:rsidR="00255DAF">
              <w:rPr>
                <w:rStyle w:val="11pt"/>
                <w:sz w:val="24"/>
                <w:szCs w:val="24"/>
              </w:rPr>
              <w:t>ряжением</w:t>
            </w:r>
          </w:p>
        </w:tc>
        <w:tc>
          <w:tcPr>
            <w:tcW w:w="1608" w:type="dxa"/>
          </w:tcPr>
          <w:p w:rsidR="008A471B" w:rsidRPr="00762616" w:rsidRDefault="00572F00" w:rsidP="00762616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с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 1 </w:t>
            </w:r>
            <w:r w:rsidR="00255DAF">
              <w:rPr>
                <w:rStyle w:val="11pt"/>
                <w:sz w:val="24"/>
                <w:szCs w:val="24"/>
              </w:rPr>
              <w:t>по 09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июня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255DAF" w:rsidP="00762616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при администрации 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7626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2616" w:rsidRPr="00762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8A471B" w:rsidRPr="00762616" w:rsidRDefault="008A471B" w:rsidP="00255DAF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Подготовка и размещение в средствах массовой информации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 w:rsidR="00255DAF">
              <w:rPr>
                <w:rStyle w:val="11pt"/>
                <w:sz w:val="24"/>
                <w:szCs w:val="24"/>
              </w:rPr>
              <w:t xml:space="preserve">и подготовка и размещение баннеров </w:t>
            </w:r>
            <w:r w:rsidRPr="00762616">
              <w:rPr>
                <w:rStyle w:val="11pt"/>
                <w:sz w:val="24"/>
                <w:szCs w:val="24"/>
              </w:rPr>
              <w:t xml:space="preserve"> о безопасности детей и повышения ответственности родителей за их жизнь и здоровье </w:t>
            </w:r>
          </w:p>
        </w:tc>
        <w:tc>
          <w:tcPr>
            <w:tcW w:w="1608" w:type="dxa"/>
          </w:tcPr>
          <w:p w:rsidR="008A471B" w:rsidRPr="00762616" w:rsidRDefault="00255DAF" w:rsidP="00762616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 1 по 15</w:t>
            </w:r>
            <w:r w:rsidR="00E5418D" w:rsidRPr="00762616">
              <w:rPr>
                <w:rStyle w:val="11pt"/>
                <w:sz w:val="24"/>
                <w:szCs w:val="24"/>
              </w:rPr>
              <w:t xml:space="preserve"> июня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255DAF" w:rsidP="00762616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при администрации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7626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616" w:rsidRPr="007626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66" w:type="dxa"/>
          </w:tcPr>
          <w:p w:rsidR="008A471B" w:rsidRPr="00762616" w:rsidRDefault="00D43CB3" w:rsidP="00E5418D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Pr="00D43CB3">
              <w:rPr>
                <w:rStyle w:val="11pt"/>
                <w:sz w:val="24"/>
                <w:szCs w:val="24"/>
              </w:rPr>
              <w:t>Освещение в средствах массовой информации мероприятий летней кампании</w:t>
            </w:r>
          </w:p>
        </w:tc>
        <w:tc>
          <w:tcPr>
            <w:tcW w:w="1608" w:type="dxa"/>
          </w:tcPr>
          <w:p w:rsidR="008A471B" w:rsidRPr="00762616" w:rsidRDefault="00E5418D" w:rsidP="00762616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 w:rsidR="00762616" w:rsidRPr="00762616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8A471B" w:rsidRPr="00762616" w:rsidRDefault="00255DAF" w:rsidP="00762616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при администрации, управление образованием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ведущий специалист по СМИ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:rsidR="008A471B" w:rsidRPr="00762616" w:rsidRDefault="00D43CB3" w:rsidP="00255DAF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="00DD4C2E" w:rsidRPr="00DD4C2E">
              <w:rPr>
                <w:rStyle w:val="11pt"/>
                <w:sz w:val="24"/>
                <w:szCs w:val="24"/>
              </w:rPr>
              <w:t>Подведение итог</w:t>
            </w:r>
            <w:r w:rsidR="00255DAF">
              <w:rPr>
                <w:rStyle w:val="11pt"/>
                <w:sz w:val="24"/>
                <w:szCs w:val="24"/>
              </w:rPr>
              <w:t xml:space="preserve">ов летней кампании на заседании </w:t>
            </w:r>
            <w:r w:rsidR="00DD4C2E" w:rsidRPr="00DD4C2E">
              <w:rPr>
                <w:rStyle w:val="11pt"/>
                <w:sz w:val="24"/>
                <w:szCs w:val="24"/>
              </w:rPr>
              <w:t xml:space="preserve"> </w:t>
            </w:r>
            <w:r w:rsidR="00DD4C2E">
              <w:rPr>
                <w:rStyle w:val="11pt"/>
                <w:sz w:val="24"/>
                <w:szCs w:val="24"/>
              </w:rPr>
              <w:t xml:space="preserve"> </w:t>
            </w:r>
            <w:r w:rsidR="00DD4C2E" w:rsidRPr="00DD4C2E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="00DD4C2E" w:rsidRPr="00DD4C2E">
              <w:rPr>
                <w:rStyle w:val="11pt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608" w:type="dxa"/>
          </w:tcPr>
          <w:p w:rsidR="008A471B" w:rsidRPr="00762616" w:rsidRDefault="00DD4C2E" w:rsidP="00762616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621" w:type="dxa"/>
          </w:tcPr>
          <w:p w:rsidR="008A471B" w:rsidRDefault="00255DAF" w:rsidP="009B5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DAF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255DAF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</w:t>
            </w:r>
          </w:p>
          <w:p w:rsidR="00255DAF" w:rsidRPr="00255DAF" w:rsidRDefault="00255DAF" w:rsidP="009B550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42A2C" w:rsidRPr="00762616" w:rsidTr="00D43CB3">
        <w:tc>
          <w:tcPr>
            <w:tcW w:w="897" w:type="dxa"/>
          </w:tcPr>
          <w:p w:rsidR="00742A2C" w:rsidRPr="00762616" w:rsidRDefault="00742A2C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6" w:type="dxa"/>
          </w:tcPr>
          <w:p w:rsidR="00742A2C" w:rsidRDefault="008906EE" w:rsidP="00742A2C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Издание и разработка буклетов, </w:t>
            </w:r>
            <w:r w:rsidR="00742A2C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>памяток (календари, закладки для книг, раскрасок) с указанием телефонов экстренных служб</w:t>
            </w:r>
          </w:p>
        </w:tc>
        <w:tc>
          <w:tcPr>
            <w:tcW w:w="1608" w:type="dxa"/>
          </w:tcPr>
          <w:p w:rsidR="00742A2C" w:rsidRDefault="003943C8" w:rsidP="00762616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5621" w:type="dxa"/>
          </w:tcPr>
          <w:p w:rsidR="00742A2C" w:rsidRDefault="00255DAF" w:rsidP="009B55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ЦБС, СДК, ДК, Управление образованием </w:t>
            </w:r>
          </w:p>
        </w:tc>
      </w:tr>
      <w:tr w:rsidR="005F60F8" w:rsidRPr="00762616" w:rsidTr="00D43CB3">
        <w:tc>
          <w:tcPr>
            <w:tcW w:w="897" w:type="dxa"/>
          </w:tcPr>
          <w:p w:rsidR="005F60F8" w:rsidRDefault="005F60F8" w:rsidP="00394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6" w:type="dxa"/>
          </w:tcPr>
          <w:p w:rsidR="005F60F8" w:rsidRDefault="005F60F8" w:rsidP="00742A2C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Проведение инструктажей, мероприятий для детей</w:t>
            </w:r>
            <w:r w:rsidR="003943C8"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 xml:space="preserve"> отдыхающих в </w:t>
            </w:r>
            <w:r w:rsidR="00255DAF">
              <w:rPr>
                <w:rStyle w:val="11pt"/>
                <w:sz w:val="24"/>
                <w:szCs w:val="24"/>
              </w:rPr>
              <w:t>пришкольных лагерях и дневном лагере «</w:t>
            </w:r>
            <w:proofErr w:type="spellStart"/>
            <w:r w:rsidR="00255DAF">
              <w:rPr>
                <w:rStyle w:val="11pt"/>
                <w:sz w:val="24"/>
                <w:szCs w:val="24"/>
              </w:rPr>
              <w:t>Здравушка</w:t>
            </w:r>
            <w:proofErr w:type="spellEnd"/>
            <w:r w:rsidR="00255DAF">
              <w:rPr>
                <w:rStyle w:val="11pt"/>
                <w:sz w:val="24"/>
                <w:szCs w:val="24"/>
              </w:rPr>
              <w:t xml:space="preserve">» </w:t>
            </w:r>
            <w:r>
              <w:rPr>
                <w:rStyle w:val="11pt"/>
                <w:sz w:val="24"/>
                <w:szCs w:val="24"/>
              </w:rPr>
              <w:t>по следующим темам: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:rsidR="005F60F8" w:rsidRDefault="005F60F8" w:rsidP="008906EE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профилактика солнечного и теплового  удара</w:t>
            </w:r>
          </w:p>
        </w:tc>
        <w:tc>
          <w:tcPr>
            <w:tcW w:w="1608" w:type="dxa"/>
          </w:tcPr>
          <w:p w:rsidR="005F60F8" w:rsidRDefault="003943C8" w:rsidP="00F147C9">
            <w:pPr>
              <w:pStyle w:val="2"/>
              <w:shd w:val="clear" w:color="auto" w:fill="auto"/>
              <w:spacing w:before="0" w:after="0" w:line="270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5621" w:type="dxa"/>
          </w:tcPr>
          <w:p w:rsidR="005F60F8" w:rsidRDefault="00255DAF" w:rsidP="00F147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012C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r>
              <w:rPr>
                <w:rFonts w:ascii="Times New Roman" w:hAnsi="Times New Roman" w:cs="Times New Roman"/>
              </w:rPr>
              <w:t>Методист управления образованием Донгак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И, директор центра социальной помощи семье и детям 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 А, начальники пришкольных лагерей и лагеря «</w:t>
            </w:r>
            <w:proofErr w:type="spellStart"/>
            <w:r>
              <w:rPr>
                <w:rFonts w:ascii="Times New Roman" w:hAnsi="Times New Roman" w:cs="Times New Roman"/>
              </w:rPr>
              <w:t>Зравушка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8A471B" w:rsidRPr="00762616" w:rsidTr="00D43CB3">
        <w:tc>
          <w:tcPr>
            <w:tcW w:w="14992" w:type="dxa"/>
            <w:gridSpan w:val="4"/>
          </w:tcPr>
          <w:p w:rsidR="008A471B" w:rsidRPr="00762616" w:rsidRDefault="005845D0" w:rsidP="005845D0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D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для жизни и здоровья детей, профилактики травматизма и гибели детей в летний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471B" w:rsidRPr="00762616" w:rsidTr="00D43CB3">
        <w:tc>
          <w:tcPr>
            <w:tcW w:w="897" w:type="dxa"/>
          </w:tcPr>
          <w:p w:rsidR="008A471B" w:rsidRPr="00762616" w:rsidRDefault="008A471B" w:rsidP="008A471B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2.1.</w:t>
            </w:r>
          </w:p>
        </w:tc>
        <w:tc>
          <w:tcPr>
            <w:tcW w:w="6866" w:type="dxa"/>
          </w:tcPr>
          <w:p w:rsidR="008A471B" w:rsidRPr="005845D0" w:rsidRDefault="00936BD3" w:rsidP="00584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D3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Организация максимального охвата детей организованными формами отдыха, в том числе детей, находящихся в трудной жизненной ситуации и социально опасном положении</w:t>
            </w:r>
            <w:r w:rsidRPr="005845D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08" w:type="dxa"/>
          </w:tcPr>
          <w:p w:rsidR="008A471B" w:rsidRPr="00762616" w:rsidRDefault="00936BD3" w:rsidP="00572F0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8A471B" w:rsidRPr="00762616" w:rsidRDefault="004012C8" w:rsidP="0072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Овюрского кожууна , управление образованием, </w:t>
            </w:r>
            <w:r>
              <w:rPr>
                <w:rFonts w:ascii="Times New Roman" w:hAnsi="Times New Roman" w:cs="Times New Roman"/>
              </w:rPr>
              <w:t>методист управления образованием Донгак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И, директор центра социальной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помощи семье и детям 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 А, начальники пришкольных лагерей и лагеря «</w:t>
            </w:r>
            <w:proofErr w:type="spellStart"/>
            <w:r>
              <w:rPr>
                <w:rFonts w:ascii="Times New Roman" w:hAnsi="Times New Roman" w:cs="Times New Roman"/>
              </w:rPr>
              <w:t>Зравушка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20315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2.</w:t>
            </w:r>
            <w:r w:rsidR="00720315">
              <w:rPr>
                <w:rStyle w:val="11pt"/>
                <w:sz w:val="24"/>
                <w:szCs w:val="24"/>
              </w:rPr>
              <w:t>2</w:t>
            </w:r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5845D0">
              <w:rPr>
                <w:rStyle w:val="11pt"/>
                <w:sz w:val="24"/>
                <w:szCs w:val="24"/>
              </w:rPr>
              <w:t>Организация патронажей опекаемых семей и проведение профилактической работы по семейным взаимоотношениям и деструктивному поведению опекаемых детей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4012C8" w:rsidRDefault="004012C8" w:rsidP="004012C8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при администрации Овюрского кожууна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отдел опеки и попечительства Овюрского кожууна , управление образованием </w:t>
            </w:r>
          </w:p>
          <w:p w:rsidR="005845D0" w:rsidRPr="00762616" w:rsidRDefault="005845D0" w:rsidP="004012C8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20315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</w:t>
            </w:r>
            <w:r w:rsidR="00720315"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5845D0" w:rsidRDefault="005845D0" w:rsidP="004012C8">
            <w:pPr>
              <w:widowControl w:val="0"/>
              <w:tabs>
                <w:tab w:val="left" w:pos="1426"/>
              </w:tabs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5F60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72031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D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D4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требований </w:t>
            </w:r>
            <w:r w:rsidRPr="005F6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Стандарта безопасности в </w:t>
            </w:r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пришкольных </w:t>
            </w:r>
            <w:r w:rsidRPr="005F6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лагерях</w:t>
            </w:r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лагере «</w:t>
            </w:r>
            <w:proofErr w:type="spellStart"/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Здравушка</w:t>
            </w:r>
            <w:proofErr w:type="spellEnd"/>
            <w:r w:rsidR="0040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9B550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D4C2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антитеррористической защищённ</w:t>
            </w:r>
            <w:r w:rsidR="005F60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ости оздоровительных учреждений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</w:t>
            </w:r>
          </w:p>
        </w:tc>
        <w:tc>
          <w:tcPr>
            <w:tcW w:w="5621" w:type="dxa"/>
          </w:tcPr>
          <w:p w:rsidR="004012C8" w:rsidRDefault="004012C8" w:rsidP="003943C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5845D0" w:rsidRPr="00762616" w:rsidRDefault="004012C8" w:rsidP="003943C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2.4</w:t>
            </w:r>
          </w:p>
        </w:tc>
        <w:tc>
          <w:tcPr>
            <w:tcW w:w="6866" w:type="dxa"/>
          </w:tcPr>
          <w:p w:rsidR="005845D0" w:rsidRPr="005845D0" w:rsidRDefault="005845D0" w:rsidP="003943C8">
            <w:pPr>
              <w:widowControl w:val="0"/>
              <w:tabs>
                <w:tab w:val="left" w:pos="1426"/>
              </w:tabs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845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Межведомственная акция «Защит</w:t>
            </w:r>
            <w:r w:rsid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а»</w:t>
            </w:r>
          </w:p>
        </w:tc>
        <w:tc>
          <w:tcPr>
            <w:tcW w:w="1608" w:type="dxa"/>
          </w:tcPr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1-10 июня </w:t>
            </w:r>
          </w:p>
        </w:tc>
        <w:tc>
          <w:tcPr>
            <w:tcW w:w="5621" w:type="dxa"/>
          </w:tcPr>
          <w:p w:rsidR="005845D0" w:rsidRDefault="004012C8" w:rsidP="005845D0">
            <w:pPr>
              <w:pStyle w:val="2"/>
              <w:shd w:val="clear" w:color="auto" w:fill="auto"/>
              <w:spacing w:before="0" w:after="0" w:line="274" w:lineRule="exact"/>
              <w:rPr>
                <w:color w:val="00000A"/>
                <w:kern w:val="1"/>
                <w:lang w:eastAsia="zh-CN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</w:t>
            </w:r>
            <w:r w:rsidR="005845D0">
              <w:rPr>
                <w:rStyle w:val="11pt"/>
                <w:sz w:val="24"/>
                <w:szCs w:val="24"/>
              </w:rPr>
              <w:t xml:space="preserve">субъекты системы профилактики 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2.5</w:t>
            </w:r>
            <w:r w:rsidR="005845D0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7440FC">
            <w:pPr>
              <w:widowControl w:val="0"/>
              <w:tabs>
                <w:tab w:val="left" w:pos="1426"/>
              </w:tabs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  <w:r w:rsidR="003943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1608" w:type="dxa"/>
          </w:tcPr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Июнь  </w:t>
            </w:r>
          </w:p>
          <w:p w:rsidR="005845D0" w:rsidRDefault="005845D0" w:rsidP="005845D0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(по мере необходимости)</w:t>
            </w:r>
          </w:p>
        </w:tc>
        <w:tc>
          <w:tcPr>
            <w:tcW w:w="5621" w:type="dxa"/>
          </w:tcPr>
          <w:p w:rsidR="005845D0" w:rsidRPr="00762616" w:rsidRDefault="003E20AF" w:rsidP="003E20AF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 w:rsidRPr="003E20AF">
              <w:rPr>
                <w:rStyle w:val="11pt"/>
                <w:sz w:val="24"/>
                <w:szCs w:val="24"/>
              </w:rPr>
              <w:t xml:space="preserve">Служба по </w:t>
            </w:r>
            <w:r>
              <w:rPr>
                <w:rStyle w:val="11pt"/>
                <w:sz w:val="24"/>
                <w:szCs w:val="24"/>
              </w:rPr>
              <w:t>г</w:t>
            </w:r>
            <w:r w:rsidRPr="003E20AF">
              <w:rPr>
                <w:rStyle w:val="11pt"/>
                <w:sz w:val="24"/>
                <w:szCs w:val="24"/>
              </w:rPr>
              <w:t xml:space="preserve">ражданской </w:t>
            </w:r>
            <w:r>
              <w:rPr>
                <w:rStyle w:val="11pt"/>
                <w:sz w:val="24"/>
                <w:szCs w:val="24"/>
              </w:rPr>
              <w:t>о</w:t>
            </w:r>
            <w:r w:rsidRPr="003E20AF">
              <w:rPr>
                <w:rStyle w:val="11pt"/>
                <w:sz w:val="24"/>
                <w:szCs w:val="24"/>
              </w:rPr>
              <w:t xml:space="preserve">бороне и </w:t>
            </w:r>
            <w:r>
              <w:rPr>
                <w:rStyle w:val="11pt"/>
                <w:sz w:val="24"/>
                <w:szCs w:val="24"/>
              </w:rPr>
              <w:t>ч</w:t>
            </w:r>
            <w:r w:rsidRPr="003E20AF">
              <w:rPr>
                <w:rStyle w:val="11pt"/>
                <w:sz w:val="24"/>
                <w:szCs w:val="24"/>
              </w:rPr>
              <w:t xml:space="preserve">резвычайным </w:t>
            </w:r>
            <w:r>
              <w:rPr>
                <w:rStyle w:val="11pt"/>
                <w:sz w:val="24"/>
                <w:szCs w:val="24"/>
              </w:rPr>
              <w:t>с</w:t>
            </w:r>
            <w:r w:rsidR="004012C8">
              <w:rPr>
                <w:rStyle w:val="11pt"/>
                <w:sz w:val="24"/>
                <w:szCs w:val="24"/>
              </w:rPr>
              <w:t>итуациям</w:t>
            </w:r>
            <w:r w:rsidR="00A66049">
              <w:rPr>
                <w:rStyle w:val="11pt"/>
                <w:sz w:val="24"/>
                <w:szCs w:val="24"/>
              </w:rPr>
              <w:t>,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="004012C8">
              <w:rPr>
                <w:rStyle w:val="11pt"/>
                <w:sz w:val="24"/>
                <w:szCs w:val="24"/>
              </w:rPr>
              <w:t>администрация</w:t>
            </w:r>
            <w:r w:rsidR="00A66049">
              <w:rPr>
                <w:rStyle w:val="11pt"/>
                <w:sz w:val="24"/>
                <w:szCs w:val="24"/>
              </w:rPr>
              <w:t>,</w:t>
            </w:r>
            <w:r w:rsidR="004012C8">
              <w:rPr>
                <w:rStyle w:val="11pt"/>
                <w:sz w:val="24"/>
                <w:szCs w:val="24"/>
              </w:rPr>
              <w:t xml:space="preserve"> управление образованием 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2.6</w:t>
            </w:r>
            <w:r w:rsidR="005845D0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5845D0">
            <w:pPr>
              <w:pStyle w:val="a3"/>
              <w:jc w:val="both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3943C8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Содействие несовершеннолетним, в том числе находящимся в трудной жизненной ситуации и социально опасном положении,   во временном трудоустройстве </w:t>
            </w:r>
          </w:p>
        </w:tc>
        <w:tc>
          <w:tcPr>
            <w:tcW w:w="1608" w:type="dxa"/>
          </w:tcPr>
          <w:p w:rsidR="005845D0" w:rsidRPr="00936BD3" w:rsidRDefault="007440FC" w:rsidP="00584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летний период </w:t>
            </w:r>
          </w:p>
        </w:tc>
        <w:tc>
          <w:tcPr>
            <w:tcW w:w="5621" w:type="dxa"/>
          </w:tcPr>
          <w:p w:rsidR="005845D0" w:rsidRPr="00936BD3" w:rsidRDefault="007440FC" w:rsidP="004012C8">
            <w:pPr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</w:t>
            </w:r>
            <w:proofErr w:type="gramStart"/>
            <w:r w:rsidRPr="00762616">
              <w:rPr>
                <w:rStyle w:val="11pt"/>
                <w:rFonts w:eastAsiaTheme="minorHAnsi"/>
                <w:sz w:val="24"/>
                <w:szCs w:val="24"/>
              </w:rPr>
              <w:t>,</w:t>
            </w:r>
            <w:r w:rsidR="004012C8">
              <w:rPr>
                <w:rStyle w:val="11pt"/>
                <w:rFonts w:eastAsiaTheme="minorHAnsi"/>
                <w:sz w:val="24"/>
                <w:szCs w:val="24"/>
              </w:rPr>
              <w:t>Ц</w:t>
            </w:r>
            <w:proofErr w:type="gramEnd"/>
            <w:r w:rsidR="004012C8">
              <w:rPr>
                <w:rStyle w:val="11pt"/>
                <w:rFonts w:eastAsiaTheme="minorHAnsi"/>
                <w:sz w:val="24"/>
                <w:szCs w:val="24"/>
              </w:rPr>
              <w:t>ЗН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7440FC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7</w:t>
            </w:r>
            <w:r w:rsidRPr="00762616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3943C8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3943C8">
              <w:rPr>
                <w:rStyle w:val="11pt"/>
                <w:sz w:val="24"/>
                <w:szCs w:val="24"/>
              </w:rPr>
              <w:t>Выявление несовершеннолетних, находящихся в социально опасном положении, а также семьи, несовершеннолетние члены которых нуждаются в социальных услугах, и оказание им помощи в соответствии с индивидуальными программами социальной реабилитации (семьи «группы риска»)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>
              <w:t>В летний период</w:t>
            </w:r>
          </w:p>
        </w:tc>
        <w:tc>
          <w:tcPr>
            <w:tcW w:w="5621" w:type="dxa"/>
          </w:tcPr>
          <w:p w:rsidR="005845D0" w:rsidRPr="00762616" w:rsidRDefault="004012C8" w:rsidP="007440FC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(координация),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 центр помощи семье и детям, управление образованием.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8</w:t>
            </w:r>
            <w:r w:rsidRPr="00762616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6866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Выявление и учет незанятой (не обучающейся) молодежи до 18 лет и проведение профилактической работы по дальнейшему устройству, в том числе по </w:t>
            </w:r>
            <w:r w:rsidRPr="00762616">
              <w:rPr>
                <w:sz w:val="24"/>
                <w:szCs w:val="24"/>
              </w:rPr>
              <w:t>устройству на временную работу через студенческие трудовые отряды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4" w:lineRule="exact"/>
              <w:ind w:left="320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5845D0" w:rsidRPr="00762616" w:rsidRDefault="004012C8" w:rsidP="005845D0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(координация)</w:t>
            </w:r>
            <w:proofErr w:type="gramStart"/>
            <w:r w:rsidRPr="00762616">
              <w:rPr>
                <w:rStyle w:val="11pt"/>
                <w:rFonts w:eastAsiaTheme="minorHAnsi"/>
                <w:sz w:val="24"/>
                <w:szCs w:val="24"/>
              </w:rPr>
              <w:t>,</w:t>
            </w:r>
            <w:r>
              <w:rPr>
                <w:rStyle w:val="11pt"/>
                <w:rFonts w:eastAsiaTheme="minorHAnsi"/>
                <w:sz w:val="24"/>
                <w:szCs w:val="24"/>
              </w:rPr>
              <w:t>Ц</w:t>
            </w:r>
            <w:proofErr w:type="gramEnd"/>
            <w:r>
              <w:rPr>
                <w:rStyle w:val="11pt"/>
                <w:rFonts w:eastAsiaTheme="minorHAnsi"/>
                <w:sz w:val="24"/>
                <w:szCs w:val="24"/>
              </w:rPr>
              <w:t>ЗН</w:t>
            </w:r>
          </w:p>
        </w:tc>
      </w:tr>
      <w:tr w:rsidR="005845D0" w:rsidRPr="00762616" w:rsidTr="00D43CB3">
        <w:tc>
          <w:tcPr>
            <w:tcW w:w="897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2.</w:t>
            </w:r>
            <w:r w:rsidR="001537DF">
              <w:rPr>
                <w:rStyle w:val="11pt"/>
                <w:sz w:val="24"/>
                <w:szCs w:val="24"/>
              </w:rPr>
              <w:t>9</w:t>
            </w:r>
          </w:p>
        </w:tc>
        <w:tc>
          <w:tcPr>
            <w:tcW w:w="6866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Проведение мероприятий, направленных на выявление опасных интернет – сайтов, содержащих информацию, причиняющую вред здоровью и развитию детей</w:t>
            </w:r>
          </w:p>
        </w:tc>
        <w:tc>
          <w:tcPr>
            <w:tcW w:w="1608" w:type="dxa"/>
          </w:tcPr>
          <w:p w:rsidR="005845D0" w:rsidRPr="00762616" w:rsidRDefault="005845D0" w:rsidP="005845D0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5845D0" w:rsidRPr="00762616" w:rsidRDefault="004012C8" w:rsidP="007440FC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rFonts w:eastAsiaTheme="minorHAnsi"/>
                <w:sz w:val="24"/>
                <w:szCs w:val="24"/>
              </w:rPr>
              <w:t>КДНиЗП</w:t>
            </w:r>
            <w:proofErr w:type="spellEnd"/>
            <w:proofErr w:type="gramStart"/>
            <w:r w:rsidRPr="00762616">
              <w:rPr>
                <w:rStyle w:val="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pt"/>
                <w:rFonts w:eastAsiaTheme="minorHAnsi"/>
                <w:sz w:val="24"/>
                <w:szCs w:val="24"/>
              </w:rPr>
              <w:t>,</w:t>
            </w:r>
            <w:proofErr w:type="gramEnd"/>
            <w:r>
              <w:rPr>
                <w:rStyle w:val="11pt"/>
                <w:rFonts w:eastAsiaTheme="minorHAnsi"/>
                <w:sz w:val="24"/>
                <w:szCs w:val="24"/>
              </w:rPr>
              <w:t xml:space="preserve"> управление образованием</w:t>
            </w:r>
          </w:p>
        </w:tc>
      </w:tr>
      <w:tr w:rsidR="008906EE" w:rsidRPr="00762616" w:rsidTr="00D43CB3">
        <w:tc>
          <w:tcPr>
            <w:tcW w:w="897" w:type="dxa"/>
          </w:tcPr>
          <w:p w:rsidR="008906EE" w:rsidRPr="00762616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2.10</w:t>
            </w:r>
          </w:p>
        </w:tc>
        <w:tc>
          <w:tcPr>
            <w:tcW w:w="6866" w:type="dxa"/>
          </w:tcPr>
          <w:p w:rsidR="008906EE" w:rsidRPr="00762616" w:rsidRDefault="005F60F8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и проведение совместно с медицинскими работниками патронажей беременных женщин </w:t>
            </w:r>
            <w:r w:rsidR="00720315">
              <w:rPr>
                <w:rStyle w:val="11pt"/>
                <w:sz w:val="24"/>
                <w:szCs w:val="24"/>
              </w:rPr>
              <w:t>и семей, имеющих детей до 1 года</w:t>
            </w:r>
          </w:p>
        </w:tc>
        <w:tc>
          <w:tcPr>
            <w:tcW w:w="1608" w:type="dxa"/>
          </w:tcPr>
          <w:p w:rsidR="008906EE" w:rsidRPr="00762616" w:rsidRDefault="00720315" w:rsidP="005845D0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По отдельному графику</w:t>
            </w:r>
          </w:p>
        </w:tc>
        <w:tc>
          <w:tcPr>
            <w:tcW w:w="5621" w:type="dxa"/>
          </w:tcPr>
          <w:p w:rsidR="008906EE" w:rsidRPr="00762616" w:rsidRDefault="004012C8" w:rsidP="00720315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, ЦКБ Овюрского кожууна, </w:t>
            </w:r>
            <w:r w:rsidR="00720315">
              <w:rPr>
                <w:rStyle w:val="11pt"/>
                <w:sz w:val="24"/>
                <w:szCs w:val="24"/>
              </w:rPr>
              <w:t>субъекта системы профилактики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Default="001537DF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2.11</w:t>
            </w:r>
          </w:p>
        </w:tc>
        <w:tc>
          <w:tcPr>
            <w:tcW w:w="6866" w:type="dxa"/>
          </w:tcPr>
          <w:p w:rsidR="00720315" w:rsidRDefault="00720315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На базе </w:t>
            </w:r>
            <w:proofErr w:type="spellStart"/>
            <w:r>
              <w:rPr>
                <w:rStyle w:val="11pt"/>
                <w:sz w:val="24"/>
                <w:szCs w:val="24"/>
              </w:rPr>
              <w:t>ЦСПСиД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проведение мастер-классов по уходу за новорожденными (купание, пеленание, готовка ко сну)</w:t>
            </w:r>
          </w:p>
        </w:tc>
        <w:tc>
          <w:tcPr>
            <w:tcW w:w="1608" w:type="dxa"/>
          </w:tcPr>
          <w:p w:rsidR="00720315" w:rsidRPr="00762616" w:rsidRDefault="00720315" w:rsidP="00AA6978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По отдельному графику</w:t>
            </w:r>
          </w:p>
        </w:tc>
        <w:tc>
          <w:tcPr>
            <w:tcW w:w="5621" w:type="dxa"/>
          </w:tcPr>
          <w:p w:rsidR="00720315" w:rsidRPr="00762616" w:rsidRDefault="004012C8" w:rsidP="00AA697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Default="007440FC" w:rsidP="005845D0">
            <w:pPr>
              <w:pStyle w:val="2"/>
              <w:shd w:val="clear" w:color="auto" w:fill="auto"/>
              <w:spacing w:before="0" w:after="0" w:line="220" w:lineRule="exact"/>
              <w:ind w:left="16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2.1</w:t>
            </w:r>
            <w:r w:rsidR="001537D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720315" w:rsidRDefault="00720315" w:rsidP="005845D0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Акция «Поделись кроваткой»</w:t>
            </w:r>
            <w:r w:rsidR="007440FC"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720315" w:rsidRDefault="00720315" w:rsidP="00AA6978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Июнь-</w:t>
            </w:r>
            <w:r>
              <w:rPr>
                <w:rStyle w:val="11pt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5621" w:type="dxa"/>
          </w:tcPr>
          <w:p w:rsidR="00720315" w:rsidRPr="00762616" w:rsidRDefault="004012C8" w:rsidP="00AA6978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lastRenderedPageBreak/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при администрации, </w:t>
            </w:r>
            <w:r w:rsidR="00A66049">
              <w:rPr>
                <w:rStyle w:val="11pt"/>
                <w:sz w:val="24"/>
                <w:szCs w:val="24"/>
              </w:rPr>
              <w:t xml:space="preserve">общественные советы </w:t>
            </w:r>
            <w:r w:rsidR="00A66049">
              <w:rPr>
                <w:rStyle w:val="11pt"/>
                <w:sz w:val="24"/>
                <w:szCs w:val="24"/>
              </w:rPr>
              <w:lastRenderedPageBreak/>
              <w:t xml:space="preserve">кожууна, </w:t>
            </w:r>
            <w:r w:rsidR="00A66049"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детям.</w:t>
            </w:r>
          </w:p>
        </w:tc>
      </w:tr>
      <w:tr w:rsidR="00720315" w:rsidRPr="00762616" w:rsidTr="00D43CB3">
        <w:tc>
          <w:tcPr>
            <w:tcW w:w="14992" w:type="dxa"/>
            <w:gridSpan w:val="4"/>
          </w:tcPr>
          <w:p w:rsidR="00720315" w:rsidRPr="00762616" w:rsidRDefault="00720315" w:rsidP="00584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Профилактические мероприятия правового направления</w:t>
            </w:r>
          </w:p>
        </w:tc>
      </w:tr>
      <w:tr w:rsidR="00720315" w:rsidRPr="00762616" w:rsidTr="00D43CB3">
        <w:tc>
          <w:tcPr>
            <w:tcW w:w="897" w:type="dxa"/>
          </w:tcPr>
          <w:p w:rsidR="00720315" w:rsidRPr="00762616" w:rsidRDefault="00720315" w:rsidP="00584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66" w:type="dxa"/>
          </w:tcPr>
          <w:p w:rsidR="00720315" w:rsidRPr="00762616" w:rsidRDefault="00720315" w:rsidP="00A66049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Организация и проведение межведомственных профилактических рейдов и патронажей совместно с </w:t>
            </w:r>
            <w:proofErr w:type="spellStart"/>
            <w:r w:rsidRPr="00762616">
              <w:rPr>
                <w:rStyle w:val="11pt"/>
                <w:sz w:val="24"/>
                <w:szCs w:val="24"/>
              </w:rPr>
              <w:t>родительско-педагогическими</w:t>
            </w:r>
            <w:proofErr w:type="spellEnd"/>
            <w:r w:rsidRPr="00762616">
              <w:rPr>
                <w:rStyle w:val="11pt"/>
                <w:sz w:val="24"/>
                <w:szCs w:val="24"/>
              </w:rPr>
              <w:t xml:space="preserve"> патрулями и ДНД по соблюдению комендантского часа, вблизи водоемов, дорог и магистралей, лесных и парковых зон, заброшенных зданий и сооружений</w:t>
            </w:r>
          </w:p>
        </w:tc>
        <w:tc>
          <w:tcPr>
            <w:tcW w:w="1608" w:type="dxa"/>
          </w:tcPr>
          <w:p w:rsidR="00720315" w:rsidRPr="00762616" w:rsidRDefault="00720315" w:rsidP="005845D0">
            <w:pPr>
              <w:pStyle w:val="2"/>
              <w:shd w:val="clear" w:color="auto" w:fill="auto"/>
              <w:spacing w:before="0" w:after="0" w:line="274" w:lineRule="exact"/>
              <w:ind w:left="320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720315" w:rsidRPr="00762616" w:rsidRDefault="00A66049" w:rsidP="005845D0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при администрации, общественные советы кожууна, 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центр помощи семье и детям, отдел молодежи и спорта 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66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Проведение акции «Психологический десант» для оказания экстренной психологической помощи детям, находящимся в трудной жизненной ситуации»</w:t>
            </w:r>
          </w:p>
        </w:tc>
        <w:tc>
          <w:tcPr>
            <w:tcW w:w="1608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20" w:lineRule="exact"/>
              <w:ind w:left="32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5621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КДНиЗП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при администрации, общественные советы кожууна, </w:t>
            </w:r>
            <w:r>
              <w:rPr>
                <w:rStyle w:val="11pt"/>
                <w:rFonts w:eastAsiaTheme="minorHAnsi"/>
                <w:sz w:val="24"/>
                <w:szCs w:val="24"/>
              </w:rPr>
              <w:t>центр помощи семье и детям</w:t>
            </w:r>
          </w:p>
        </w:tc>
      </w:tr>
      <w:tr w:rsidR="00193457" w:rsidRPr="00762616" w:rsidTr="00D43CB3">
        <w:tc>
          <w:tcPr>
            <w:tcW w:w="14992" w:type="dxa"/>
            <w:gridSpan w:val="4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Профилактические мероприятия педагогического направления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66" w:type="dxa"/>
          </w:tcPr>
          <w:p w:rsidR="00193457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Республиканская интернет акция #</w:t>
            </w:r>
            <w:proofErr w:type="spellStart"/>
            <w:r w:rsidRPr="00762616">
              <w:rPr>
                <w:sz w:val="24"/>
                <w:szCs w:val="24"/>
              </w:rPr>
              <w:t>Арыг_холдар</w:t>
            </w:r>
            <w:proofErr w:type="spellEnd"/>
            <w:r w:rsidRPr="00762616">
              <w:rPr>
                <w:sz w:val="24"/>
                <w:szCs w:val="24"/>
              </w:rPr>
              <w:t>, #</w:t>
            </w:r>
            <w:proofErr w:type="spellStart"/>
            <w:r w:rsidRPr="00762616">
              <w:rPr>
                <w:sz w:val="24"/>
                <w:szCs w:val="24"/>
              </w:rPr>
              <w:t>Чистые_руки</w:t>
            </w:r>
            <w:proofErr w:type="spellEnd"/>
            <w:r w:rsidRPr="00762616">
              <w:rPr>
                <w:rStyle w:val="11pt"/>
                <w:sz w:val="24"/>
                <w:szCs w:val="24"/>
              </w:rPr>
              <w:t>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по 20 июня </w:t>
            </w:r>
            <w:r>
              <w:rPr>
                <w:rStyle w:val="11pt"/>
                <w:sz w:val="24"/>
                <w:szCs w:val="24"/>
              </w:rPr>
              <w:t>(</w:t>
            </w:r>
            <w:r w:rsidRPr="00762616">
              <w:rPr>
                <w:rStyle w:val="11pt"/>
                <w:sz w:val="24"/>
                <w:szCs w:val="24"/>
              </w:rPr>
              <w:t>онлайн)</w:t>
            </w:r>
          </w:p>
        </w:tc>
        <w:tc>
          <w:tcPr>
            <w:tcW w:w="5621" w:type="dxa"/>
          </w:tcPr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Онлайн - тестирование на знание основ ПДД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по 20 июня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 xml:space="preserve">Профилактическая акция </w:t>
            </w:r>
            <w:r w:rsidRPr="00762616">
              <w:rPr>
                <w:sz w:val="24"/>
                <w:szCs w:val="24"/>
                <w:lang w:val="en-US"/>
              </w:rPr>
              <w:t>#</w:t>
            </w:r>
            <w:r w:rsidRPr="00762616">
              <w:rPr>
                <w:sz w:val="24"/>
                <w:szCs w:val="24"/>
              </w:rPr>
              <w:t>Я_дома17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81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1 июля </w:t>
            </w:r>
            <w:r>
              <w:rPr>
                <w:rStyle w:val="11pt"/>
                <w:sz w:val="24"/>
                <w:szCs w:val="24"/>
              </w:rPr>
              <w:t>(</w:t>
            </w:r>
            <w:r w:rsidRPr="00762616">
              <w:rPr>
                <w:rStyle w:val="11pt"/>
                <w:sz w:val="24"/>
                <w:szCs w:val="24"/>
              </w:rPr>
              <w:t>дистанционно)</w:t>
            </w:r>
          </w:p>
        </w:tc>
        <w:tc>
          <w:tcPr>
            <w:tcW w:w="5621" w:type="dxa"/>
          </w:tcPr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Профилактическая акция по соблюдению комендантского часа «22 часа. А ваш ребенок дома?»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7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 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5621" w:type="dxa"/>
          </w:tcPr>
          <w:p w:rsidR="00A66049" w:rsidRDefault="00A66049" w:rsidP="00193457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</w:t>
            </w:r>
            <w:proofErr w:type="spellEnd"/>
            <w:r>
              <w:rPr>
                <w:sz w:val="24"/>
                <w:szCs w:val="24"/>
              </w:rPr>
              <w:t xml:space="preserve"> ЗП при администрации Овюрского кожууна,</w:t>
            </w:r>
          </w:p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ВДЦ, отдел молодежи и спорта </w:t>
            </w:r>
          </w:p>
        </w:tc>
      </w:tr>
      <w:tr w:rsidR="00193457" w:rsidRPr="00762616" w:rsidTr="00D43CB3">
        <w:tc>
          <w:tcPr>
            <w:tcW w:w="14992" w:type="dxa"/>
            <w:gridSpan w:val="4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Pr="007626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 по организации досуга несовершеннолетних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934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6" w:type="dxa"/>
          </w:tcPr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</w:t>
            </w:r>
            <w:r w:rsidR="00193457" w:rsidRPr="00762616">
              <w:rPr>
                <w:rStyle w:val="11pt"/>
                <w:sz w:val="24"/>
                <w:szCs w:val="24"/>
              </w:rPr>
              <w:t xml:space="preserve"> дистанционного конкурса детского творчества «Безопасность на воде</w:t>
            </w:r>
            <w:r>
              <w:rPr>
                <w:rStyle w:val="11pt"/>
                <w:sz w:val="24"/>
                <w:szCs w:val="24"/>
              </w:rPr>
              <w:t xml:space="preserve">» 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A66049" w:rsidRDefault="00A66049" w:rsidP="00A66049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</w:t>
            </w:r>
            <w:proofErr w:type="spellEnd"/>
            <w:r>
              <w:rPr>
                <w:sz w:val="24"/>
                <w:szCs w:val="24"/>
              </w:rPr>
              <w:t xml:space="preserve"> ЗП при администрации Овюрского кожууна,</w:t>
            </w:r>
          </w:p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ВДЦ, отдел молодежи и спорта 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537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3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Организация </w:t>
            </w:r>
            <w:r w:rsidR="00193457" w:rsidRPr="00762616">
              <w:rPr>
                <w:rStyle w:val="11pt"/>
                <w:sz w:val="24"/>
                <w:szCs w:val="24"/>
              </w:rPr>
              <w:t xml:space="preserve"> заочного конкурса рисунков «Правила дорожного движения глазами детей»  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 xml:space="preserve">с 1июня по 31 августа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</w:p>
        </w:tc>
        <w:tc>
          <w:tcPr>
            <w:tcW w:w="5621" w:type="dxa"/>
          </w:tcPr>
          <w:p w:rsidR="00A66049" w:rsidRDefault="00A66049" w:rsidP="00A66049">
            <w:pPr>
              <w:pStyle w:val="2"/>
              <w:shd w:val="clear" w:color="auto" w:fill="auto"/>
              <w:spacing w:before="0" w:after="0" w:line="27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КДНи</w:t>
            </w:r>
            <w:proofErr w:type="spellEnd"/>
            <w:r>
              <w:rPr>
                <w:sz w:val="24"/>
                <w:szCs w:val="24"/>
              </w:rPr>
              <w:t xml:space="preserve"> ЗП при администрации Овюрского кожууна,</w:t>
            </w:r>
          </w:p>
          <w:p w:rsidR="00A66049" w:rsidRDefault="00A66049" w:rsidP="00A66049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директор центра социальной помощи семье и детям </w:t>
            </w:r>
          </w:p>
          <w:p w:rsidR="00193457" w:rsidRPr="00762616" w:rsidRDefault="00A66049" w:rsidP="00A66049">
            <w:pPr>
              <w:pStyle w:val="2"/>
              <w:shd w:val="clear" w:color="auto" w:fill="auto"/>
              <w:spacing w:before="0" w:after="0" w:line="27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t>Куулар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Ч А, управление культуры, ВДЦ</w:t>
            </w:r>
          </w:p>
        </w:tc>
      </w:tr>
      <w:tr w:rsidR="00193457" w:rsidRPr="00762616" w:rsidTr="00D43CB3">
        <w:tc>
          <w:tcPr>
            <w:tcW w:w="897" w:type="dxa"/>
          </w:tcPr>
          <w:p w:rsidR="00193457" w:rsidRPr="00762616" w:rsidRDefault="00193457" w:rsidP="001537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153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7" w:lineRule="exact"/>
              <w:rPr>
                <w:rStyle w:val="11pt"/>
                <w:sz w:val="24"/>
                <w:szCs w:val="24"/>
              </w:rPr>
            </w:pPr>
            <w:r w:rsidRPr="00762616">
              <w:rPr>
                <w:sz w:val="24"/>
                <w:szCs w:val="24"/>
              </w:rPr>
              <w:t>Организация отдыха и оздоровления студентов, состоящих на профилактических учетах</w:t>
            </w:r>
            <w:r>
              <w:rPr>
                <w:sz w:val="24"/>
                <w:szCs w:val="24"/>
              </w:rPr>
              <w:t>,</w:t>
            </w:r>
            <w:r w:rsidRPr="00762616">
              <w:rPr>
                <w:sz w:val="24"/>
                <w:szCs w:val="24"/>
              </w:rPr>
              <w:t xml:space="preserve"> в молодежном лагере «Чедер – 2021»</w:t>
            </w:r>
          </w:p>
        </w:tc>
        <w:tc>
          <w:tcPr>
            <w:tcW w:w="1608" w:type="dxa"/>
          </w:tcPr>
          <w:p w:rsidR="00193457" w:rsidRPr="00762616" w:rsidRDefault="00193457" w:rsidP="00193457">
            <w:pPr>
              <w:pStyle w:val="2"/>
              <w:shd w:val="clear" w:color="auto" w:fill="auto"/>
              <w:spacing w:before="0" w:after="0" w:line="274" w:lineRule="exact"/>
              <w:jc w:val="center"/>
              <w:rPr>
                <w:rStyle w:val="11pt"/>
                <w:sz w:val="24"/>
                <w:szCs w:val="24"/>
              </w:rPr>
            </w:pPr>
            <w:r w:rsidRPr="00762616">
              <w:rPr>
                <w:rStyle w:val="11pt"/>
                <w:sz w:val="24"/>
                <w:szCs w:val="24"/>
              </w:rPr>
              <w:t>с 1 июля по 31 августа</w:t>
            </w:r>
            <w:proofErr w:type="gramStart"/>
            <w:r w:rsidRPr="00762616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 xml:space="preserve"> </w:t>
            </w:r>
            <w:r w:rsidRPr="00762616">
              <w:rPr>
                <w:rStyle w:val="11pt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21" w:type="dxa"/>
          </w:tcPr>
          <w:p w:rsidR="00193457" w:rsidRPr="00762616" w:rsidRDefault="00A66049" w:rsidP="00193457">
            <w:pPr>
              <w:pStyle w:val="2"/>
              <w:shd w:val="clear" w:color="auto" w:fill="auto"/>
              <w:spacing w:before="0"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Управление образованием Монгуш Б.Э, отдел молодежи и спорта администрации Овюрского кожууна </w:t>
            </w:r>
          </w:p>
        </w:tc>
      </w:tr>
    </w:tbl>
    <w:p w:rsidR="00A66049" w:rsidRDefault="00A66049" w:rsidP="005845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5D0" w:rsidRPr="005845D0" w:rsidRDefault="005845D0" w:rsidP="005845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5D0">
        <w:rPr>
          <w:rFonts w:ascii="Times New Roman" w:eastAsia="Calibri" w:hAnsi="Times New Roman" w:cs="Times New Roman"/>
          <w:b/>
          <w:sz w:val="24"/>
          <w:szCs w:val="24"/>
        </w:rPr>
        <w:t>Целевые показатели эффективности организации летней кампании,</w:t>
      </w:r>
      <w:r w:rsidRPr="005845D0">
        <w:rPr>
          <w:rFonts w:ascii="Times New Roman" w:eastAsia="Calibri" w:hAnsi="Times New Roman" w:cs="Times New Roman"/>
          <w:sz w:val="24"/>
          <w:szCs w:val="24"/>
        </w:rPr>
        <w:t xml:space="preserve"> в их числе:</w:t>
      </w:r>
    </w:p>
    <w:p w:rsidR="005845D0" w:rsidRPr="005845D0" w:rsidRDefault="005845D0" w:rsidP="00584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5D0">
        <w:rPr>
          <w:rFonts w:ascii="Times New Roman" w:eastAsia="Calibri" w:hAnsi="Times New Roman" w:cs="Times New Roman"/>
          <w:sz w:val="24"/>
          <w:szCs w:val="24"/>
        </w:rPr>
        <w:t>- максимальный охват любыми организованными формами отдыха и занятости несовершеннолетних, находящихся на учётах в органах и учреждениях системы профилактики, в том числе находящихся в социально опасном положении;</w:t>
      </w:r>
    </w:p>
    <w:p w:rsidR="005845D0" w:rsidRPr="005845D0" w:rsidRDefault="005845D0" w:rsidP="005845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5D0">
        <w:rPr>
          <w:rFonts w:ascii="Times New Roman" w:eastAsia="Calibri" w:hAnsi="Times New Roman" w:cs="Times New Roman"/>
          <w:sz w:val="24"/>
          <w:szCs w:val="24"/>
        </w:rPr>
        <w:t xml:space="preserve">- обеспечение воспитательного компонента мероприятий, направленных на </w:t>
      </w:r>
      <w:r w:rsidRPr="005845D0">
        <w:rPr>
          <w:rFonts w:ascii="Times New Roman" w:eastAsia="Arial Unicode MS" w:hAnsi="Times New Roman" w:cs="Times New Roman"/>
          <w:color w:val="000000"/>
          <w:sz w:val="24"/>
          <w:szCs w:val="24"/>
        </w:rPr>
        <w:t>полноценное развитие, позитивную социализацию подростков.</w:t>
      </w:r>
    </w:p>
    <w:p w:rsidR="005845D0" w:rsidRPr="005845D0" w:rsidRDefault="005845D0" w:rsidP="00584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5D0">
        <w:rPr>
          <w:rFonts w:ascii="Times New Roman" w:eastAsia="Calibri" w:hAnsi="Times New Roman" w:cs="Times New Roman"/>
          <w:sz w:val="24"/>
          <w:szCs w:val="24"/>
        </w:rPr>
        <w:t>- недо</w:t>
      </w:r>
      <w:r w:rsidR="009B550B">
        <w:rPr>
          <w:rFonts w:ascii="Times New Roman" w:eastAsia="Calibri" w:hAnsi="Times New Roman" w:cs="Times New Roman"/>
          <w:sz w:val="24"/>
          <w:szCs w:val="24"/>
        </w:rPr>
        <w:t xml:space="preserve">пущение роста количества фактов </w:t>
      </w:r>
      <w:r w:rsidRPr="005845D0">
        <w:rPr>
          <w:rFonts w:ascii="Times New Roman" w:eastAsia="Calibri" w:hAnsi="Times New Roman" w:cs="Times New Roman"/>
          <w:sz w:val="24"/>
          <w:szCs w:val="24"/>
        </w:rPr>
        <w:t>совершения правонарушений и антиобщественных действий несовершеннолетних;</w:t>
      </w:r>
      <w:r w:rsidR="009B5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5D0">
        <w:rPr>
          <w:rFonts w:ascii="Times New Roman" w:eastAsia="Calibri" w:hAnsi="Times New Roman" w:cs="Times New Roman"/>
          <w:sz w:val="24"/>
          <w:szCs w:val="24"/>
        </w:rPr>
        <w:t>жестокого обращения и насильственных преступлений в отношении детей;</w:t>
      </w:r>
      <w:r w:rsidR="009B5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5D0">
        <w:rPr>
          <w:rFonts w:ascii="Times New Roman" w:eastAsia="Calibri" w:hAnsi="Times New Roman" w:cs="Times New Roman"/>
          <w:sz w:val="24"/>
          <w:szCs w:val="24"/>
        </w:rPr>
        <w:t>гибели несовершеннолетних от внешних причин (утопление, отравление, пожары, ДТП, суициды и т.д.).</w:t>
      </w:r>
    </w:p>
    <w:p w:rsidR="00A84925" w:rsidRPr="005845D0" w:rsidRDefault="00A84925" w:rsidP="009D34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84925" w:rsidRPr="005845D0" w:rsidSect="00E94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BC"/>
    <w:multiLevelType w:val="hybridMultilevel"/>
    <w:tmpl w:val="9C3E9842"/>
    <w:lvl w:ilvl="0" w:tplc="A6D01C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5D29"/>
    <w:multiLevelType w:val="multilevel"/>
    <w:tmpl w:val="8F80B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375"/>
    <w:rsid w:val="00020F76"/>
    <w:rsid w:val="000A490D"/>
    <w:rsid w:val="00100758"/>
    <w:rsid w:val="00110B8D"/>
    <w:rsid w:val="001537DF"/>
    <w:rsid w:val="00193457"/>
    <w:rsid w:val="001B0B12"/>
    <w:rsid w:val="00255DAF"/>
    <w:rsid w:val="00262B70"/>
    <w:rsid w:val="00392DD8"/>
    <w:rsid w:val="003943C8"/>
    <w:rsid w:val="003E20AF"/>
    <w:rsid w:val="004012C8"/>
    <w:rsid w:val="0047560C"/>
    <w:rsid w:val="00482E38"/>
    <w:rsid w:val="00572F00"/>
    <w:rsid w:val="005845D0"/>
    <w:rsid w:val="005E0EB1"/>
    <w:rsid w:val="005F60F8"/>
    <w:rsid w:val="00672BD4"/>
    <w:rsid w:val="006753FA"/>
    <w:rsid w:val="00720315"/>
    <w:rsid w:val="00742A2C"/>
    <w:rsid w:val="007440FC"/>
    <w:rsid w:val="00762616"/>
    <w:rsid w:val="00800277"/>
    <w:rsid w:val="008906EE"/>
    <w:rsid w:val="008A471B"/>
    <w:rsid w:val="008E5768"/>
    <w:rsid w:val="00911509"/>
    <w:rsid w:val="00936BD3"/>
    <w:rsid w:val="00947D72"/>
    <w:rsid w:val="009B550B"/>
    <w:rsid w:val="009D34B5"/>
    <w:rsid w:val="009F7983"/>
    <w:rsid w:val="00A14D97"/>
    <w:rsid w:val="00A34A9F"/>
    <w:rsid w:val="00A66049"/>
    <w:rsid w:val="00A84925"/>
    <w:rsid w:val="00AC1375"/>
    <w:rsid w:val="00AD55B0"/>
    <w:rsid w:val="00AF46E0"/>
    <w:rsid w:val="00D02506"/>
    <w:rsid w:val="00D43CB3"/>
    <w:rsid w:val="00DD4C2E"/>
    <w:rsid w:val="00E42DC0"/>
    <w:rsid w:val="00E5418D"/>
    <w:rsid w:val="00E945C2"/>
    <w:rsid w:val="00F259DB"/>
    <w:rsid w:val="00FD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8"/>
    <w:pPr>
      <w:spacing w:after="0" w:line="240" w:lineRule="auto"/>
    </w:pPr>
  </w:style>
  <w:style w:type="table" w:styleId="a4">
    <w:name w:val="Table Grid"/>
    <w:basedOn w:val="a1"/>
    <w:uiPriority w:val="39"/>
    <w:rsid w:val="00A8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8A471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5"/>
    <w:rsid w:val="008A471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8A471B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0">
    <w:name w:val="Основной текст + 11 pt;Курсив"/>
    <w:basedOn w:val="a5"/>
    <w:rsid w:val="008A471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5"/>
    <w:rsid w:val="008A47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Профилактика</cp:lastModifiedBy>
  <cp:revision>3</cp:revision>
  <cp:lastPrinted>2021-06-09T11:51:00Z</cp:lastPrinted>
  <dcterms:created xsi:type="dcterms:W3CDTF">2021-06-09T10:31:00Z</dcterms:created>
  <dcterms:modified xsi:type="dcterms:W3CDTF">2021-06-09T11:52:00Z</dcterms:modified>
</cp:coreProperties>
</file>