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jc w:val="center"/>
        <w:tblLook w:val="01E0" w:firstRow="1" w:lastRow="1" w:firstColumn="1" w:lastColumn="1" w:noHBand="0" w:noVBand="0"/>
      </w:tblPr>
      <w:tblGrid>
        <w:gridCol w:w="4549"/>
        <w:gridCol w:w="236"/>
        <w:gridCol w:w="5104"/>
      </w:tblGrid>
      <w:tr w:rsidR="005A5980" w:rsidTr="00287802">
        <w:trPr>
          <w:jc w:val="center"/>
        </w:trPr>
        <w:tc>
          <w:tcPr>
            <w:tcW w:w="4549" w:type="dxa"/>
            <w:vAlign w:val="center"/>
            <w:hideMark/>
          </w:tcPr>
          <w:p w:rsidR="005A5980" w:rsidRDefault="005A5980" w:rsidP="002878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0FDD" w:rsidRDefault="00250FDD" w:rsidP="002878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5A5980" w:rsidRDefault="005A5980" w:rsidP="002878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4" w:type="dxa"/>
            <w:vAlign w:val="center"/>
          </w:tcPr>
          <w:p w:rsidR="005A5980" w:rsidRDefault="005A5980" w:rsidP="002878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BF6267" w:rsidRDefault="00BF6267" w:rsidP="0010011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</w:t>
      </w:r>
    </w:p>
    <w:p w:rsidR="00100119" w:rsidRDefault="00BF6267" w:rsidP="0010011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производственному контролю горячего питания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обучающихся 1-4 классов Овюрского кожууна</w:t>
      </w:r>
    </w:p>
    <w:p w:rsidR="00983F5C" w:rsidRDefault="001446D0" w:rsidP="005A5980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7F6DFA">
        <w:rPr>
          <w:rFonts w:ascii="Times New Roman" w:hAnsi="Times New Roman"/>
        </w:rPr>
        <w:t xml:space="preserve">         </w:t>
      </w:r>
      <w:r w:rsidR="002D3C2E" w:rsidRPr="007F6DFA">
        <w:rPr>
          <w:rFonts w:ascii="Times New Roman" w:hAnsi="Times New Roman"/>
        </w:rPr>
        <w:t xml:space="preserve"> </w:t>
      </w:r>
      <w:r w:rsidR="00B00541">
        <w:rPr>
          <w:rFonts w:ascii="Times New Roman" w:hAnsi="Times New Roman"/>
          <w:sz w:val="28"/>
          <w:szCs w:val="28"/>
        </w:rPr>
        <w:t>Во исполнение письма Министерства образовании и науки Р</w:t>
      </w:r>
      <w:r w:rsidR="00100119">
        <w:rPr>
          <w:rFonts w:ascii="Times New Roman" w:hAnsi="Times New Roman"/>
          <w:sz w:val="28"/>
          <w:szCs w:val="28"/>
        </w:rPr>
        <w:t xml:space="preserve">еспублики </w:t>
      </w:r>
      <w:r w:rsidR="00B00541">
        <w:rPr>
          <w:rFonts w:ascii="Times New Roman" w:hAnsi="Times New Roman"/>
          <w:sz w:val="28"/>
          <w:szCs w:val="28"/>
        </w:rPr>
        <w:t>Т</w:t>
      </w:r>
      <w:r w:rsidR="00100119">
        <w:rPr>
          <w:rFonts w:ascii="Times New Roman" w:hAnsi="Times New Roman"/>
          <w:sz w:val="28"/>
          <w:szCs w:val="28"/>
        </w:rPr>
        <w:t>ыва</w:t>
      </w:r>
      <w:r w:rsidR="00B00541">
        <w:rPr>
          <w:rFonts w:ascii="Times New Roman" w:hAnsi="Times New Roman"/>
          <w:sz w:val="28"/>
          <w:szCs w:val="28"/>
        </w:rPr>
        <w:t xml:space="preserve"> от 11 мая 2021года №</w:t>
      </w:r>
      <w:r w:rsidR="002361F0">
        <w:rPr>
          <w:rFonts w:ascii="Times New Roman" w:hAnsi="Times New Roman"/>
          <w:sz w:val="28"/>
          <w:szCs w:val="28"/>
        </w:rPr>
        <w:t xml:space="preserve">1879 от </w:t>
      </w:r>
      <w:r w:rsidR="008D3DF1" w:rsidRPr="007F6DFA">
        <w:rPr>
          <w:rFonts w:ascii="Times New Roman" w:hAnsi="Times New Roman"/>
          <w:sz w:val="28"/>
          <w:szCs w:val="28"/>
        </w:rPr>
        <w:t>«</w:t>
      </w:r>
      <w:r w:rsidR="00B00541">
        <w:rPr>
          <w:rFonts w:ascii="Times New Roman" w:hAnsi="Times New Roman"/>
          <w:sz w:val="28"/>
          <w:szCs w:val="28"/>
        </w:rPr>
        <w:t>О производственном контроле</w:t>
      </w:r>
      <w:r w:rsidR="0020678A" w:rsidRPr="007F6DFA">
        <w:rPr>
          <w:rFonts w:ascii="Times New Roman" w:hAnsi="Times New Roman"/>
          <w:sz w:val="28"/>
          <w:szCs w:val="28"/>
        </w:rPr>
        <w:t xml:space="preserve"> за качеством продуктов питания и</w:t>
      </w:r>
      <w:r w:rsidR="00B00541">
        <w:rPr>
          <w:rFonts w:ascii="Times New Roman" w:hAnsi="Times New Roman"/>
          <w:sz w:val="28"/>
          <w:szCs w:val="28"/>
        </w:rPr>
        <w:t xml:space="preserve"> услуги по организации питания»,</w:t>
      </w:r>
      <w:r w:rsidR="00D12E39">
        <w:rPr>
          <w:rFonts w:ascii="Times New Roman" w:hAnsi="Times New Roman"/>
          <w:sz w:val="28"/>
          <w:szCs w:val="28"/>
        </w:rPr>
        <w:t xml:space="preserve"> МКУ Управление образования администрации</w:t>
      </w:r>
      <w:r w:rsidR="002361F0">
        <w:rPr>
          <w:rFonts w:ascii="Times New Roman" w:hAnsi="Times New Roman"/>
          <w:sz w:val="28"/>
          <w:szCs w:val="28"/>
        </w:rPr>
        <w:t xml:space="preserve"> Овюрского </w:t>
      </w:r>
      <w:r w:rsidR="00B00541">
        <w:rPr>
          <w:rFonts w:ascii="Times New Roman" w:hAnsi="Times New Roman"/>
          <w:sz w:val="28"/>
          <w:szCs w:val="28"/>
        </w:rPr>
        <w:t xml:space="preserve"> кожуун</w:t>
      </w:r>
      <w:r w:rsidR="00100119">
        <w:rPr>
          <w:rFonts w:ascii="Times New Roman" w:hAnsi="Times New Roman"/>
          <w:sz w:val="28"/>
          <w:szCs w:val="28"/>
        </w:rPr>
        <w:t xml:space="preserve">а </w:t>
      </w:r>
      <w:r w:rsidR="00B00541">
        <w:rPr>
          <w:rFonts w:ascii="Times New Roman" w:hAnsi="Times New Roman"/>
          <w:sz w:val="28"/>
          <w:szCs w:val="28"/>
        </w:rPr>
        <w:t>направляет информацию об исполнении плана производственного контроля за качеством продуктов питания и услуги по организации питания.</w:t>
      </w:r>
      <w:r w:rsidR="00983F5C" w:rsidRPr="00983F5C">
        <w:rPr>
          <w:rFonts w:ascii="Times New Roman" w:hAnsi="Times New Roman"/>
          <w:sz w:val="28"/>
          <w:szCs w:val="28"/>
        </w:rPr>
        <w:t xml:space="preserve"> </w:t>
      </w:r>
    </w:p>
    <w:p w:rsidR="00983F5C" w:rsidRPr="00F970D9" w:rsidRDefault="00983F5C" w:rsidP="005A5980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970D9">
        <w:rPr>
          <w:rFonts w:ascii="Times New Roman" w:hAnsi="Times New Roman"/>
          <w:sz w:val="28"/>
          <w:szCs w:val="28"/>
        </w:rPr>
        <w:t>В целях реализации Послания Президента Российской Федерации В.В. Путина Федеральному Собранию РФ от 15 января 2020 года в школьных столовых кожууна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D12E39">
        <w:rPr>
          <w:rFonts w:ascii="Times New Roman" w:hAnsi="Times New Roman"/>
          <w:sz w:val="28"/>
          <w:szCs w:val="28"/>
        </w:rPr>
        <w:t xml:space="preserve">горячее питание получают все </w:t>
      </w:r>
      <w:r w:rsidR="002361F0">
        <w:rPr>
          <w:rFonts w:ascii="Times New Roman" w:hAnsi="Times New Roman"/>
          <w:sz w:val="28"/>
          <w:szCs w:val="28"/>
        </w:rPr>
        <w:t>576</w:t>
      </w:r>
      <w:r w:rsidRPr="00F970D9">
        <w:rPr>
          <w:rFonts w:ascii="Times New Roman" w:hAnsi="Times New Roman"/>
          <w:sz w:val="28"/>
          <w:szCs w:val="28"/>
        </w:rPr>
        <w:t xml:space="preserve"> учащихся начальной </w:t>
      </w:r>
      <w:r w:rsidRPr="00F72D4B">
        <w:rPr>
          <w:rFonts w:ascii="Times New Roman" w:hAnsi="Times New Roman"/>
          <w:sz w:val="28"/>
          <w:szCs w:val="28"/>
        </w:rPr>
        <w:t xml:space="preserve">школы из </w:t>
      </w:r>
      <w:r w:rsidR="0020585D">
        <w:rPr>
          <w:rFonts w:ascii="Times New Roman" w:hAnsi="Times New Roman"/>
          <w:sz w:val="28"/>
          <w:szCs w:val="28"/>
        </w:rPr>
        <w:t>6</w:t>
      </w:r>
      <w:r w:rsidRPr="00F72D4B">
        <w:rPr>
          <w:rFonts w:ascii="Times New Roman" w:hAnsi="Times New Roman"/>
          <w:sz w:val="28"/>
          <w:szCs w:val="28"/>
        </w:rPr>
        <w:t xml:space="preserve"> </w:t>
      </w:r>
      <w:r w:rsidR="00792921" w:rsidRPr="00F72D4B">
        <w:rPr>
          <w:rFonts w:ascii="Times New Roman" w:hAnsi="Times New Roman"/>
          <w:sz w:val="28"/>
          <w:szCs w:val="28"/>
        </w:rPr>
        <w:t>шк</w:t>
      </w:r>
      <w:r w:rsidR="00792921">
        <w:rPr>
          <w:rFonts w:ascii="Times New Roman" w:hAnsi="Times New Roman"/>
          <w:sz w:val="28"/>
          <w:szCs w:val="28"/>
        </w:rPr>
        <w:t>ол, которые охвачены 100% бесплатным горячим питанием</w:t>
      </w:r>
      <w:r w:rsidRPr="00F72D4B">
        <w:rPr>
          <w:rFonts w:ascii="Times New Roman" w:hAnsi="Times New Roman"/>
          <w:sz w:val="28"/>
          <w:szCs w:val="28"/>
        </w:rPr>
        <w:t>.</w:t>
      </w:r>
      <w:r w:rsidRPr="00F970D9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486"/>
        <w:gridCol w:w="3686"/>
        <w:gridCol w:w="2066"/>
        <w:gridCol w:w="1417"/>
        <w:gridCol w:w="1559"/>
      </w:tblGrid>
      <w:tr w:rsidR="00D12E39" w:rsidRPr="00D12E39" w:rsidTr="0048416E">
        <w:trPr>
          <w:trHeight w:val="293"/>
        </w:trPr>
        <w:tc>
          <w:tcPr>
            <w:tcW w:w="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E39" w:rsidRPr="00D12E39" w:rsidRDefault="00D12E39" w:rsidP="005A59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2E39">
              <w:rPr>
                <w:rFonts w:ascii="Times New Roman" w:hAnsi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E39" w:rsidRPr="00D12E39" w:rsidRDefault="00D12E39" w:rsidP="0048416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2E39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образовательного учреждения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E39" w:rsidRPr="00D12E39" w:rsidRDefault="00D12E39" w:rsidP="005A59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2E39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обучающихся 1-4 классов (чел.)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E39" w:rsidRPr="00D12E39" w:rsidRDefault="00D12E39" w:rsidP="005A59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2E39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</w:t>
            </w:r>
          </w:p>
        </w:tc>
      </w:tr>
      <w:tr w:rsidR="00D12E39" w:rsidRPr="00D12E39" w:rsidTr="0048416E">
        <w:trPr>
          <w:trHeight w:val="549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E39" w:rsidRPr="00D12E39" w:rsidRDefault="00D12E39" w:rsidP="005A59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E39" w:rsidRPr="00D12E39" w:rsidRDefault="00D12E39" w:rsidP="005A59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E39" w:rsidRPr="00D12E39" w:rsidRDefault="00D12E39" w:rsidP="005A59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E39" w:rsidRPr="00D12E39" w:rsidRDefault="00D12E39" w:rsidP="005A59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2E39">
              <w:rPr>
                <w:rFonts w:ascii="Times New Roman" w:hAnsi="Times New Roman"/>
                <w:color w:val="000000"/>
                <w:sz w:val="20"/>
                <w:szCs w:val="20"/>
              </w:rPr>
              <w:t>1 класс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E39" w:rsidRPr="00D12E39" w:rsidRDefault="00D12E39" w:rsidP="005A59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2E39">
              <w:rPr>
                <w:rFonts w:ascii="Times New Roman" w:hAnsi="Times New Roman"/>
                <w:color w:val="000000"/>
                <w:sz w:val="20"/>
                <w:szCs w:val="20"/>
              </w:rPr>
              <w:t>2-4 класс</w:t>
            </w:r>
          </w:p>
        </w:tc>
      </w:tr>
      <w:tr w:rsidR="00D12E39" w:rsidRPr="00D12E39" w:rsidTr="0048416E">
        <w:trPr>
          <w:trHeight w:val="350"/>
        </w:trPr>
        <w:tc>
          <w:tcPr>
            <w:tcW w:w="3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E39" w:rsidRPr="00D12E39" w:rsidRDefault="00D12E39" w:rsidP="005A598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12E39">
              <w:rPr>
                <w:rFonts w:cs="Calibri"/>
                <w:color w:val="000000"/>
              </w:rPr>
              <w:t>1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E39" w:rsidRPr="00D12E39" w:rsidRDefault="00D12E39" w:rsidP="002361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E39">
              <w:rPr>
                <w:rFonts w:ascii="Times New Roman" w:hAnsi="Times New Roman"/>
                <w:color w:val="000000"/>
                <w:sz w:val="24"/>
                <w:szCs w:val="24"/>
              </w:rPr>
              <w:t>МБОУ СОШ с.</w:t>
            </w:r>
            <w:r w:rsidR="002361F0">
              <w:rPr>
                <w:rFonts w:ascii="Times New Roman" w:hAnsi="Times New Roman"/>
                <w:color w:val="000000"/>
                <w:sz w:val="24"/>
                <w:szCs w:val="24"/>
              </w:rPr>
              <w:t>Хандагайты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E39" w:rsidRPr="00D12E39" w:rsidRDefault="002361F0" w:rsidP="005A59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E39" w:rsidRPr="00D12E39" w:rsidRDefault="00D12E39" w:rsidP="002361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E3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2361F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E39" w:rsidRPr="00D12E39" w:rsidRDefault="00D12E39" w:rsidP="005A59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E3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361F0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</w:tr>
      <w:tr w:rsidR="00D12E39" w:rsidRPr="00D12E39" w:rsidTr="0048416E">
        <w:trPr>
          <w:trHeight w:val="70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E39" w:rsidRPr="00D12E39" w:rsidRDefault="00D12E39" w:rsidP="005A59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2E39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E39" w:rsidRPr="00D12E39" w:rsidRDefault="00D12E39" w:rsidP="002361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E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СОШ с. </w:t>
            </w:r>
            <w:r w:rsidR="002361F0">
              <w:rPr>
                <w:rFonts w:ascii="Times New Roman" w:hAnsi="Times New Roman"/>
                <w:color w:val="000000"/>
                <w:sz w:val="24"/>
                <w:szCs w:val="24"/>
              </w:rPr>
              <w:t>Солчур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E39" w:rsidRPr="00D12E39" w:rsidRDefault="002361F0" w:rsidP="005A59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D12E39" w:rsidRPr="00656486" w:rsidRDefault="002361F0" w:rsidP="005A5980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65648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E39" w:rsidRPr="005A5980" w:rsidRDefault="00656486" w:rsidP="0043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363D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12E39" w:rsidRPr="00D12E39" w:rsidTr="0048416E">
        <w:trPr>
          <w:trHeight w:val="373"/>
        </w:trPr>
        <w:tc>
          <w:tcPr>
            <w:tcW w:w="3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E39" w:rsidRPr="00D12E39" w:rsidRDefault="00D12E39" w:rsidP="005A598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12E39">
              <w:rPr>
                <w:rFonts w:cs="Calibri"/>
                <w:color w:val="000000"/>
              </w:rPr>
              <w:t>3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2E39" w:rsidRPr="00D12E39" w:rsidRDefault="00D12E39" w:rsidP="006564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E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СОШ с. </w:t>
            </w:r>
            <w:r w:rsidR="00656486">
              <w:rPr>
                <w:rFonts w:ascii="Times New Roman" w:hAnsi="Times New Roman"/>
                <w:color w:val="000000"/>
                <w:sz w:val="24"/>
                <w:szCs w:val="24"/>
              </w:rPr>
              <w:t>Саглы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12E39" w:rsidRPr="00D12E39" w:rsidRDefault="004363D7" w:rsidP="005A59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12E39" w:rsidRPr="005A5980" w:rsidRDefault="00656486" w:rsidP="004363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4363D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12E39" w:rsidRPr="005A5980" w:rsidRDefault="004363D7" w:rsidP="005A59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</w:tr>
      <w:tr w:rsidR="00D12E39" w:rsidRPr="00D12E39" w:rsidTr="0048416E">
        <w:trPr>
          <w:trHeight w:val="70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E39" w:rsidRPr="00D12E39" w:rsidRDefault="00D12E39" w:rsidP="005A59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2E3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E39" w:rsidRPr="00D12E39" w:rsidRDefault="00D12E39" w:rsidP="004363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E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НОШ с. </w:t>
            </w:r>
            <w:r w:rsidR="004363D7">
              <w:rPr>
                <w:rFonts w:ascii="Times New Roman" w:hAnsi="Times New Roman"/>
                <w:color w:val="000000"/>
                <w:sz w:val="24"/>
                <w:szCs w:val="24"/>
              </w:rPr>
              <w:t>Дус-Даг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E39" w:rsidRPr="00D12E39" w:rsidRDefault="004363D7" w:rsidP="005A59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E39" w:rsidRPr="00D12E39" w:rsidRDefault="004363D7" w:rsidP="005A59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E39" w:rsidRPr="00D12E39" w:rsidRDefault="004363D7" w:rsidP="005A59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D12E39" w:rsidRPr="00D12E39" w:rsidTr="0048416E">
        <w:trPr>
          <w:trHeight w:val="355"/>
        </w:trPr>
        <w:tc>
          <w:tcPr>
            <w:tcW w:w="3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E39" w:rsidRPr="00D12E39" w:rsidRDefault="00D12E39" w:rsidP="005A598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12E39">
              <w:rPr>
                <w:rFonts w:cs="Calibri"/>
                <w:color w:val="000000"/>
              </w:rPr>
              <w:t>5</w:t>
            </w: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12E39" w:rsidRPr="00D12E39" w:rsidRDefault="00D12E39" w:rsidP="004841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E39">
              <w:rPr>
                <w:rFonts w:ascii="Times New Roman" w:hAnsi="Times New Roman"/>
                <w:color w:val="000000"/>
                <w:sz w:val="24"/>
                <w:szCs w:val="24"/>
              </w:rPr>
              <w:t>МБОУ СО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 с.</w:t>
            </w:r>
            <w:r w:rsidR="0048416E">
              <w:rPr>
                <w:rFonts w:ascii="Times New Roman" w:hAnsi="Times New Roman"/>
                <w:color w:val="000000"/>
                <w:sz w:val="24"/>
                <w:szCs w:val="24"/>
              </w:rPr>
              <w:t>Чаа-Суур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12E39" w:rsidRPr="00D12E39" w:rsidRDefault="00D12E39" w:rsidP="004841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E3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48416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12E39" w:rsidRPr="00D12E39" w:rsidRDefault="0048416E" w:rsidP="005A59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12E39" w:rsidRPr="00D12E39" w:rsidRDefault="0048416E" w:rsidP="005A59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</w:tr>
      <w:tr w:rsidR="00D12E39" w:rsidRPr="00D12E39" w:rsidTr="0048416E">
        <w:trPr>
          <w:trHeight w:val="70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E39" w:rsidRPr="00D12E39" w:rsidRDefault="00D12E39" w:rsidP="005A59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2E3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E39" w:rsidRPr="00D12E39" w:rsidRDefault="00D12E39" w:rsidP="004841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E39">
              <w:rPr>
                <w:rFonts w:ascii="Times New Roman" w:hAnsi="Times New Roman"/>
                <w:color w:val="000000"/>
                <w:sz w:val="24"/>
                <w:szCs w:val="24"/>
              </w:rPr>
              <w:t>МБОУ СОШ с.</w:t>
            </w:r>
            <w:r w:rsidR="0048416E">
              <w:rPr>
                <w:rFonts w:ascii="Times New Roman" w:hAnsi="Times New Roman"/>
                <w:color w:val="000000"/>
                <w:sz w:val="24"/>
                <w:szCs w:val="24"/>
              </w:rPr>
              <w:t>Ак-Чыраа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E39" w:rsidRPr="00D12E39" w:rsidRDefault="0048416E" w:rsidP="005A59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D12E39" w:rsidRPr="00D12E3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E39" w:rsidRPr="00D12E39" w:rsidRDefault="0048416E" w:rsidP="005A59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E39" w:rsidRPr="00D12E39" w:rsidRDefault="0048416E" w:rsidP="005A59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D12E39" w:rsidRPr="00D12E39" w:rsidTr="0048416E">
        <w:trPr>
          <w:trHeight w:val="345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2E39" w:rsidRPr="00D12E39" w:rsidRDefault="00D12E39" w:rsidP="005A59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E39" w:rsidRPr="00D12E39" w:rsidRDefault="00D12E39" w:rsidP="005A59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2E39">
              <w:rPr>
                <w:rFonts w:ascii="Times New Roman" w:hAnsi="Times New Roman"/>
                <w:color w:val="000000"/>
              </w:rPr>
              <w:t>ИТОГО: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E39" w:rsidRPr="00D12E39" w:rsidRDefault="0048416E" w:rsidP="005A59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E39" w:rsidRPr="00D12E39" w:rsidRDefault="0048416E" w:rsidP="005A59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E39" w:rsidRPr="00D12E39" w:rsidRDefault="0048416E" w:rsidP="005A59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434</w:t>
            </w:r>
          </w:p>
        </w:tc>
      </w:tr>
    </w:tbl>
    <w:p w:rsidR="00983F5C" w:rsidRPr="005A5980" w:rsidRDefault="00983F5C" w:rsidP="005A598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A5980">
        <w:rPr>
          <w:rFonts w:ascii="Times New Roman" w:hAnsi="Times New Roman"/>
          <w:sz w:val="28"/>
          <w:szCs w:val="28"/>
        </w:rPr>
        <w:t xml:space="preserve">Во всех образовательных организациях горячее питание обеспечивается, согласно типовому меню разработанным Министерством образования и науки РТ, и согласованным с Роспотребнадзором РТ (приказа Министерства образования и науки РТ от 12.08.2020 года № 724-д «Об утверждении варианта типового десятидневного меню для обучающихся начальных классов общеобразовательных организаций РТ»). На сайтах образовательных организаций создана вкладка «Горячее питание», где выставлена НПА по организации бесплатного горячего питания.  </w:t>
      </w:r>
      <w:r w:rsidR="00765709" w:rsidRPr="005A5980">
        <w:rPr>
          <w:rFonts w:ascii="Times New Roman" w:hAnsi="Times New Roman"/>
          <w:sz w:val="28"/>
          <w:szCs w:val="28"/>
        </w:rPr>
        <w:t>Перед подачей готовых блюд ежедневно отбирают суточные пробы, заполняются журналы бракеража готовых блюд.</w:t>
      </w:r>
    </w:p>
    <w:p w:rsidR="00F62570" w:rsidRDefault="005A5980" w:rsidP="005A598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A5980">
        <w:rPr>
          <w:rFonts w:ascii="Times New Roman" w:hAnsi="Times New Roman"/>
          <w:sz w:val="28"/>
          <w:szCs w:val="28"/>
        </w:rPr>
        <w:t xml:space="preserve"> </w:t>
      </w:r>
      <w:r w:rsidRPr="005A5980">
        <w:rPr>
          <w:rFonts w:ascii="Times New Roman" w:hAnsi="Times New Roman"/>
          <w:sz w:val="28"/>
          <w:szCs w:val="28"/>
        </w:rPr>
        <w:tab/>
      </w:r>
      <w:r w:rsidR="00792921" w:rsidRPr="005A5980">
        <w:rPr>
          <w:rFonts w:ascii="Times New Roman" w:hAnsi="Times New Roman"/>
          <w:sz w:val="28"/>
          <w:szCs w:val="28"/>
        </w:rPr>
        <w:t xml:space="preserve">Для организации контроля за качеством продуктов питания и услуги по организации питания в каждой школе разработана программа производственного </w:t>
      </w:r>
      <w:r w:rsidR="00542141" w:rsidRPr="005A5980">
        <w:rPr>
          <w:rFonts w:ascii="Times New Roman" w:hAnsi="Times New Roman"/>
          <w:sz w:val="28"/>
          <w:szCs w:val="28"/>
        </w:rPr>
        <w:t xml:space="preserve">контроля. </w:t>
      </w:r>
      <w:r w:rsidR="0020585D">
        <w:rPr>
          <w:rFonts w:ascii="Times New Roman" w:hAnsi="Times New Roman"/>
          <w:sz w:val="28"/>
          <w:szCs w:val="28"/>
        </w:rPr>
        <w:t xml:space="preserve">Приказом Управления образования создана комиссия по осуществлению контроля за организацией горячего питания </w:t>
      </w:r>
      <w:r w:rsidR="0020585D">
        <w:rPr>
          <w:rFonts w:ascii="Times New Roman" w:hAnsi="Times New Roman"/>
          <w:sz w:val="28"/>
          <w:szCs w:val="28"/>
        </w:rPr>
        <w:lastRenderedPageBreak/>
        <w:t>учащихся начальных классов в школах. В состав комиссии входят ответственны</w:t>
      </w:r>
      <w:r w:rsidR="00F62570">
        <w:rPr>
          <w:rFonts w:ascii="Times New Roman" w:hAnsi="Times New Roman"/>
          <w:sz w:val="28"/>
          <w:szCs w:val="28"/>
        </w:rPr>
        <w:t>е от каждой школы кожууна, прово</w:t>
      </w:r>
      <w:r w:rsidR="0020585D">
        <w:rPr>
          <w:rFonts w:ascii="Times New Roman" w:hAnsi="Times New Roman"/>
          <w:sz w:val="28"/>
          <w:szCs w:val="28"/>
        </w:rPr>
        <w:t>дится ежедневный мониторинг по охвату горячим питанием.</w:t>
      </w:r>
      <w:r w:rsidR="00F62570">
        <w:rPr>
          <w:rFonts w:ascii="Times New Roman" w:hAnsi="Times New Roman"/>
          <w:sz w:val="28"/>
          <w:szCs w:val="28"/>
        </w:rPr>
        <w:t xml:space="preserve"> Утвержден приказом Управления образованием администрации Овюрского кожууна Порядок обеспечения горячим питанием обучающихся начального общего образования в муниципальных общеобразовательных организациях Овюоского кожууна.    </w:t>
      </w:r>
      <w:r w:rsidR="0020585D">
        <w:rPr>
          <w:rFonts w:ascii="Times New Roman" w:hAnsi="Times New Roman"/>
          <w:sz w:val="28"/>
          <w:szCs w:val="28"/>
        </w:rPr>
        <w:t xml:space="preserve"> На основании Федерального закона «Об организации в Российской Федерации от 01.03.2020г. № 47-ФЗ «О внесении изменений в Федеральный закон</w:t>
      </w:r>
      <w:r w:rsidR="00F62570">
        <w:rPr>
          <w:rFonts w:ascii="Times New Roman" w:hAnsi="Times New Roman"/>
          <w:sz w:val="28"/>
          <w:szCs w:val="28"/>
        </w:rPr>
        <w:t xml:space="preserve">             </w:t>
      </w:r>
      <w:r w:rsidR="007132A5">
        <w:rPr>
          <w:rFonts w:ascii="Times New Roman" w:hAnsi="Times New Roman"/>
          <w:sz w:val="28"/>
          <w:szCs w:val="28"/>
        </w:rPr>
        <w:t xml:space="preserve">    </w:t>
      </w:r>
      <w:r w:rsidR="0020585D">
        <w:rPr>
          <w:rFonts w:ascii="Times New Roman" w:hAnsi="Times New Roman"/>
          <w:sz w:val="28"/>
          <w:szCs w:val="28"/>
        </w:rPr>
        <w:t xml:space="preserve"> «</w:t>
      </w:r>
      <w:r w:rsidR="007132A5">
        <w:rPr>
          <w:rFonts w:ascii="Times New Roman" w:hAnsi="Times New Roman"/>
          <w:sz w:val="28"/>
          <w:szCs w:val="28"/>
        </w:rPr>
        <w:t xml:space="preserve"> </w:t>
      </w:r>
      <w:r w:rsidR="0020585D">
        <w:rPr>
          <w:rFonts w:ascii="Times New Roman" w:hAnsi="Times New Roman"/>
          <w:sz w:val="28"/>
          <w:szCs w:val="28"/>
        </w:rPr>
        <w:t>О качестве и безопасности пищевых продуктов»</w:t>
      </w:r>
      <w:r w:rsidR="00F62570">
        <w:rPr>
          <w:rFonts w:ascii="Times New Roman" w:hAnsi="Times New Roman"/>
          <w:sz w:val="28"/>
          <w:szCs w:val="28"/>
        </w:rPr>
        <w:t xml:space="preserve"> в школах з</w:t>
      </w:r>
      <w:r w:rsidR="00542141" w:rsidRPr="005A5980">
        <w:rPr>
          <w:rFonts w:ascii="Times New Roman" w:hAnsi="Times New Roman"/>
          <w:sz w:val="28"/>
          <w:szCs w:val="28"/>
        </w:rPr>
        <w:t>аполняется</w:t>
      </w:r>
      <w:r w:rsidR="00792921" w:rsidRPr="005A5980">
        <w:rPr>
          <w:rFonts w:ascii="Times New Roman" w:hAnsi="Times New Roman"/>
          <w:sz w:val="28"/>
          <w:szCs w:val="28"/>
        </w:rPr>
        <w:t xml:space="preserve"> следующие </w:t>
      </w:r>
      <w:r w:rsidR="00542141" w:rsidRPr="005A5980">
        <w:rPr>
          <w:rFonts w:ascii="Times New Roman" w:hAnsi="Times New Roman"/>
          <w:sz w:val="28"/>
          <w:szCs w:val="28"/>
        </w:rPr>
        <w:t>журналы по производственному контролю;</w:t>
      </w:r>
    </w:p>
    <w:p w:rsidR="00F62570" w:rsidRDefault="00F62570" w:rsidP="005A598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1.журнал бракеража пищевых продуктов и продовольственного сырья;</w:t>
      </w:r>
    </w:p>
    <w:p w:rsidR="00F62570" w:rsidRDefault="00F62570" w:rsidP="005A598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журнал бракеража готовой кулинарной продукции, журнал здоровья;</w:t>
      </w:r>
    </w:p>
    <w:p w:rsidR="00F62570" w:rsidRDefault="00F62570" w:rsidP="005A598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журнал проведения витаминизации третьих и сладких блюд;</w:t>
      </w:r>
    </w:p>
    <w:p w:rsidR="007132A5" w:rsidRDefault="007132A5" w:rsidP="005A598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журнал санитарного контроля за состоянием здоровья персонала;</w:t>
      </w:r>
    </w:p>
    <w:p w:rsidR="007132A5" w:rsidRDefault="007132A5" w:rsidP="007132A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журнал учета проведения генеральной уборки;</w:t>
      </w:r>
    </w:p>
    <w:p w:rsidR="00542141" w:rsidRPr="007132A5" w:rsidRDefault="007132A5" w:rsidP="007132A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ж</w:t>
      </w:r>
      <w:r w:rsidR="00542141" w:rsidRPr="007132A5">
        <w:rPr>
          <w:rFonts w:ascii="Times New Roman" w:hAnsi="Times New Roman"/>
          <w:sz w:val="28"/>
          <w:szCs w:val="28"/>
        </w:rPr>
        <w:t>урнал регистрации температурного режима холодильников.</w:t>
      </w:r>
    </w:p>
    <w:p w:rsidR="00542141" w:rsidRDefault="007132A5" w:rsidP="007132A5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ж</w:t>
      </w:r>
      <w:r w:rsidR="00542141" w:rsidRPr="007132A5">
        <w:rPr>
          <w:rFonts w:ascii="Times New Roman" w:hAnsi="Times New Roman"/>
          <w:sz w:val="28"/>
          <w:szCs w:val="28"/>
        </w:rPr>
        <w:t>урнал учета регистрации и контроля ультрафиол</w:t>
      </w:r>
      <w:r>
        <w:rPr>
          <w:rFonts w:ascii="Times New Roman" w:hAnsi="Times New Roman"/>
          <w:sz w:val="28"/>
          <w:szCs w:val="28"/>
        </w:rPr>
        <w:t>етовой, бактерицидной установки;</w:t>
      </w:r>
    </w:p>
    <w:p w:rsidR="007132A5" w:rsidRPr="007132A5" w:rsidRDefault="007132A5" w:rsidP="007132A5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ежедневные меню, технологические карты на приготовляемые блюда.</w:t>
      </w:r>
    </w:p>
    <w:p w:rsidR="00403DB6" w:rsidRPr="005A5980" w:rsidRDefault="0020678A" w:rsidP="005A598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A5980">
        <w:rPr>
          <w:rFonts w:ascii="Times New Roman" w:hAnsi="Times New Roman"/>
          <w:sz w:val="28"/>
          <w:szCs w:val="28"/>
        </w:rPr>
        <w:t>Ко</w:t>
      </w:r>
      <w:r w:rsidR="00F72D4B" w:rsidRPr="005A5980">
        <w:rPr>
          <w:rFonts w:ascii="Times New Roman" w:hAnsi="Times New Roman"/>
          <w:sz w:val="28"/>
          <w:szCs w:val="28"/>
        </w:rPr>
        <w:t>нтроль за качеством поступающих продуктов питания, соблюдение условий транспортировки, хранения и реализации</w:t>
      </w:r>
      <w:r w:rsidRPr="005A5980">
        <w:rPr>
          <w:rFonts w:ascii="Times New Roman" w:hAnsi="Times New Roman"/>
          <w:sz w:val="28"/>
          <w:szCs w:val="28"/>
        </w:rPr>
        <w:t xml:space="preserve"> пищевых продуктов про</w:t>
      </w:r>
      <w:r w:rsidR="00F72D4B" w:rsidRPr="005A5980">
        <w:rPr>
          <w:rFonts w:ascii="Times New Roman" w:hAnsi="Times New Roman"/>
          <w:sz w:val="28"/>
          <w:szCs w:val="28"/>
        </w:rPr>
        <w:t>водится постоянно.</w:t>
      </w:r>
      <w:r w:rsidRPr="005A5980">
        <w:rPr>
          <w:rFonts w:ascii="Times New Roman" w:hAnsi="Times New Roman"/>
          <w:sz w:val="28"/>
          <w:szCs w:val="28"/>
        </w:rPr>
        <w:t xml:space="preserve"> </w:t>
      </w:r>
      <w:r w:rsidR="008D3DF1" w:rsidRPr="005A5980">
        <w:rPr>
          <w:rFonts w:ascii="Times New Roman" w:hAnsi="Times New Roman"/>
          <w:sz w:val="28"/>
          <w:szCs w:val="28"/>
        </w:rPr>
        <w:t xml:space="preserve"> За качеством поставленных пищевых продуктов в общеобразовательное учреждение кожууна конт</w:t>
      </w:r>
      <w:r w:rsidR="00F72D4B" w:rsidRPr="005A5980">
        <w:rPr>
          <w:rFonts w:ascii="Times New Roman" w:hAnsi="Times New Roman"/>
          <w:sz w:val="28"/>
          <w:szCs w:val="28"/>
        </w:rPr>
        <w:t xml:space="preserve">ролируется </w:t>
      </w:r>
      <w:r w:rsidR="00D12E39" w:rsidRPr="005A5980">
        <w:rPr>
          <w:rFonts w:ascii="Times New Roman" w:hAnsi="Times New Roman"/>
          <w:sz w:val="28"/>
          <w:szCs w:val="28"/>
        </w:rPr>
        <w:t>ответственными лицами по горячему</w:t>
      </w:r>
      <w:r w:rsidR="00F72D4B" w:rsidRPr="005A5980">
        <w:rPr>
          <w:rFonts w:ascii="Times New Roman" w:hAnsi="Times New Roman"/>
          <w:sz w:val="28"/>
          <w:szCs w:val="28"/>
        </w:rPr>
        <w:t xml:space="preserve"> </w:t>
      </w:r>
      <w:r w:rsidR="00D12E39" w:rsidRPr="005A5980">
        <w:rPr>
          <w:rFonts w:ascii="Times New Roman" w:hAnsi="Times New Roman"/>
          <w:sz w:val="28"/>
          <w:szCs w:val="28"/>
        </w:rPr>
        <w:t>питанию</w:t>
      </w:r>
      <w:r w:rsidR="007132A5">
        <w:rPr>
          <w:rFonts w:ascii="Times New Roman" w:hAnsi="Times New Roman"/>
          <w:sz w:val="28"/>
          <w:szCs w:val="28"/>
        </w:rPr>
        <w:t xml:space="preserve"> в школах</w:t>
      </w:r>
      <w:r w:rsidR="00403DB6" w:rsidRPr="005A5980">
        <w:rPr>
          <w:rFonts w:ascii="Times New Roman" w:hAnsi="Times New Roman"/>
          <w:sz w:val="28"/>
          <w:szCs w:val="28"/>
        </w:rPr>
        <w:t>.</w:t>
      </w:r>
    </w:p>
    <w:p w:rsidR="00E06538" w:rsidRPr="005A5980" w:rsidRDefault="00403DB6" w:rsidP="005A598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A5980">
        <w:rPr>
          <w:rFonts w:ascii="Times New Roman" w:hAnsi="Times New Roman"/>
          <w:sz w:val="28"/>
          <w:szCs w:val="28"/>
        </w:rPr>
        <w:t>Входной контроль поступающих пищевых продуктов и продовольственного сырья в пищеблок школы (наличие маркировочные этикетки, хранение ярлыков и этикеток с информацией о товаре до окончания срока годности пищевых продуктов) проводится постоянно.</w:t>
      </w:r>
    </w:p>
    <w:p w:rsidR="009B6C2E" w:rsidRPr="005A5980" w:rsidRDefault="0020678A" w:rsidP="005A598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A5980">
        <w:rPr>
          <w:rFonts w:ascii="Times New Roman" w:hAnsi="Times New Roman"/>
          <w:sz w:val="28"/>
          <w:szCs w:val="28"/>
        </w:rPr>
        <w:t>Родительский к</w:t>
      </w:r>
      <w:r w:rsidR="008D3DF1" w:rsidRPr="005A5980">
        <w:rPr>
          <w:rFonts w:ascii="Times New Roman" w:hAnsi="Times New Roman"/>
          <w:sz w:val="28"/>
          <w:szCs w:val="28"/>
        </w:rPr>
        <w:t>онтроль проводится каждый месяц.</w:t>
      </w:r>
      <w:r w:rsidR="009B6C2E" w:rsidRPr="005A5980">
        <w:rPr>
          <w:rFonts w:ascii="Times New Roman" w:hAnsi="Times New Roman"/>
          <w:sz w:val="28"/>
          <w:szCs w:val="28"/>
        </w:rPr>
        <w:t xml:space="preserve"> По результатам проверок родительских комитетов </w:t>
      </w:r>
      <w:r w:rsidR="00D12E39" w:rsidRPr="005A5980">
        <w:rPr>
          <w:rFonts w:ascii="Times New Roman" w:hAnsi="Times New Roman"/>
          <w:sz w:val="28"/>
          <w:szCs w:val="28"/>
        </w:rPr>
        <w:t>школ не отмечается</w:t>
      </w:r>
      <w:r w:rsidR="009B6C2E" w:rsidRPr="005A5980">
        <w:rPr>
          <w:rFonts w:ascii="Times New Roman" w:hAnsi="Times New Roman"/>
          <w:sz w:val="28"/>
          <w:szCs w:val="28"/>
        </w:rPr>
        <w:t xml:space="preserve"> </w:t>
      </w:r>
      <w:r w:rsidR="00BE4473" w:rsidRPr="005A5980">
        <w:rPr>
          <w:rFonts w:ascii="Times New Roman" w:hAnsi="Times New Roman"/>
          <w:sz w:val="28"/>
          <w:szCs w:val="28"/>
        </w:rPr>
        <w:t xml:space="preserve">не удовлетворительного (брака) </w:t>
      </w:r>
      <w:r w:rsidR="009B6C2E" w:rsidRPr="005A5980">
        <w:rPr>
          <w:rFonts w:ascii="Times New Roman" w:hAnsi="Times New Roman"/>
          <w:sz w:val="28"/>
          <w:szCs w:val="28"/>
        </w:rPr>
        <w:t>качества питания.</w:t>
      </w:r>
    </w:p>
    <w:p w:rsidR="00E66AC0" w:rsidRDefault="00E66AC0" w:rsidP="0010011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00119" w:rsidRPr="00BF01C2" w:rsidRDefault="00100119" w:rsidP="0010011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66AC0" w:rsidRPr="00BF01C2" w:rsidRDefault="00E66AC0" w:rsidP="0010011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A5980" w:rsidRDefault="005A5980" w:rsidP="00100119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:rsidR="005A5980" w:rsidRDefault="005A5980" w:rsidP="00100119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:rsidR="005A521F" w:rsidRPr="005A5980" w:rsidRDefault="005A521F" w:rsidP="005A5980">
      <w:pPr>
        <w:spacing w:after="0" w:line="240" w:lineRule="auto"/>
        <w:jc w:val="both"/>
        <w:rPr>
          <w:rFonts w:ascii="Times New Roman" w:hAnsi="Times New Roman"/>
          <w:sz w:val="16"/>
          <w:szCs w:val="18"/>
        </w:rPr>
      </w:pPr>
    </w:p>
    <w:sectPr w:rsidR="005A521F" w:rsidRPr="005A5980" w:rsidSect="00815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7A4" w:rsidRDefault="00D837A4" w:rsidP="003C3F6F">
      <w:pPr>
        <w:spacing w:after="0" w:line="240" w:lineRule="auto"/>
      </w:pPr>
      <w:r>
        <w:separator/>
      </w:r>
    </w:p>
  </w:endnote>
  <w:endnote w:type="continuationSeparator" w:id="0">
    <w:p w:rsidR="00D837A4" w:rsidRDefault="00D837A4" w:rsidP="003C3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7A4" w:rsidRDefault="00D837A4" w:rsidP="003C3F6F">
      <w:pPr>
        <w:spacing w:after="0" w:line="240" w:lineRule="auto"/>
      </w:pPr>
      <w:r>
        <w:separator/>
      </w:r>
    </w:p>
  </w:footnote>
  <w:footnote w:type="continuationSeparator" w:id="0">
    <w:p w:rsidR="00D837A4" w:rsidRDefault="00D837A4" w:rsidP="003C3F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505B6"/>
    <w:multiLevelType w:val="hybridMultilevel"/>
    <w:tmpl w:val="EF7CE62C"/>
    <w:lvl w:ilvl="0" w:tplc="701EBD9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A381263"/>
    <w:multiLevelType w:val="multilevel"/>
    <w:tmpl w:val="C2F0F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3D94D05"/>
    <w:multiLevelType w:val="hybridMultilevel"/>
    <w:tmpl w:val="A09E6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C76D2"/>
    <w:multiLevelType w:val="hybridMultilevel"/>
    <w:tmpl w:val="A0320A2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F5B8E"/>
    <w:multiLevelType w:val="hybridMultilevel"/>
    <w:tmpl w:val="C13A479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951C2"/>
    <w:multiLevelType w:val="hybridMultilevel"/>
    <w:tmpl w:val="7226B5CE"/>
    <w:lvl w:ilvl="0" w:tplc="DD84CC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AFA2BF0"/>
    <w:multiLevelType w:val="hybridMultilevel"/>
    <w:tmpl w:val="BA04BEF0"/>
    <w:lvl w:ilvl="0" w:tplc="64E03DA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BC6"/>
    <w:rsid w:val="00010612"/>
    <w:rsid w:val="000136FE"/>
    <w:rsid w:val="000230AD"/>
    <w:rsid w:val="0002672D"/>
    <w:rsid w:val="00043701"/>
    <w:rsid w:val="00045F26"/>
    <w:rsid w:val="0006675C"/>
    <w:rsid w:val="0007573C"/>
    <w:rsid w:val="00084E9C"/>
    <w:rsid w:val="000A1367"/>
    <w:rsid w:val="000B6923"/>
    <w:rsid w:val="000B70D7"/>
    <w:rsid w:val="000C6FE8"/>
    <w:rsid w:val="000E663D"/>
    <w:rsid w:val="000F2DF3"/>
    <w:rsid w:val="00100119"/>
    <w:rsid w:val="0014388C"/>
    <w:rsid w:val="001446D0"/>
    <w:rsid w:val="00155DE3"/>
    <w:rsid w:val="00191442"/>
    <w:rsid w:val="001C5DEF"/>
    <w:rsid w:val="001E7E63"/>
    <w:rsid w:val="00201A71"/>
    <w:rsid w:val="002055EC"/>
    <w:rsid w:val="0020585D"/>
    <w:rsid w:val="0020678A"/>
    <w:rsid w:val="00207C63"/>
    <w:rsid w:val="00226F1F"/>
    <w:rsid w:val="00230B2F"/>
    <w:rsid w:val="0023198C"/>
    <w:rsid w:val="002361F0"/>
    <w:rsid w:val="00247666"/>
    <w:rsid w:val="00250659"/>
    <w:rsid w:val="00250FDD"/>
    <w:rsid w:val="00257AC8"/>
    <w:rsid w:val="00264CF6"/>
    <w:rsid w:val="002A4713"/>
    <w:rsid w:val="002A5531"/>
    <w:rsid w:val="002D3C2E"/>
    <w:rsid w:val="00314E85"/>
    <w:rsid w:val="003216BD"/>
    <w:rsid w:val="003A5953"/>
    <w:rsid w:val="003C3F6F"/>
    <w:rsid w:val="003D153C"/>
    <w:rsid w:val="003D2FCA"/>
    <w:rsid w:val="003F093D"/>
    <w:rsid w:val="00403DB6"/>
    <w:rsid w:val="00412163"/>
    <w:rsid w:val="004260F2"/>
    <w:rsid w:val="004363D7"/>
    <w:rsid w:val="00455090"/>
    <w:rsid w:val="004664C7"/>
    <w:rsid w:val="0048416E"/>
    <w:rsid w:val="004B67B2"/>
    <w:rsid w:val="004C68DC"/>
    <w:rsid w:val="004F11CD"/>
    <w:rsid w:val="004F7002"/>
    <w:rsid w:val="00514B9D"/>
    <w:rsid w:val="005238C2"/>
    <w:rsid w:val="0052693A"/>
    <w:rsid w:val="00542141"/>
    <w:rsid w:val="00556A79"/>
    <w:rsid w:val="00577B52"/>
    <w:rsid w:val="00594B6B"/>
    <w:rsid w:val="005A08F5"/>
    <w:rsid w:val="005A2738"/>
    <w:rsid w:val="005A2C78"/>
    <w:rsid w:val="005A521F"/>
    <w:rsid w:val="005A5980"/>
    <w:rsid w:val="005A71E6"/>
    <w:rsid w:val="005C3F92"/>
    <w:rsid w:val="005C6491"/>
    <w:rsid w:val="005D1213"/>
    <w:rsid w:val="005D613B"/>
    <w:rsid w:val="005E2503"/>
    <w:rsid w:val="005E6416"/>
    <w:rsid w:val="005F7D5F"/>
    <w:rsid w:val="00607A09"/>
    <w:rsid w:val="00615A08"/>
    <w:rsid w:val="00656486"/>
    <w:rsid w:val="00670416"/>
    <w:rsid w:val="0067365A"/>
    <w:rsid w:val="00705C70"/>
    <w:rsid w:val="007132A5"/>
    <w:rsid w:val="00717980"/>
    <w:rsid w:val="00743BD7"/>
    <w:rsid w:val="00744962"/>
    <w:rsid w:val="007537B8"/>
    <w:rsid w:val="00765709"/>
    <w:rsid w:val="0077193C"/>
    <w:rsid w:val="00782516"/>
    <w:rsid w:val="00792921"/>
    <w:rsid w:val="007D0444"/>
    <w:rsid w:val="007E0B37"/>
    <w:rsid w:val="007F4BC6"/>
    <w:rsid w:val="007F6DFA"/>
    <w:rsid w:val="008027D7"/>
    <w:rsid w:val="0081544C"/>
    <w:rsid w:val="008231AE"/>
    <w:rsid w:val="00835AC9"/>
    <w:rsid w:val="00853E04"/>
    <w:rsid w:val="00856161"/>
    <w:rsid w:val="008610ED"/>
    <w:rsid w:val="008D3DF1"/>
    <w:rsid w:val="00933E70"/>
    <w:rsid w:val="0095326A"/>
    <w:rsid w:val="00961F4C"/>
    <w:rsid w:val="00963315"/>
    <w:rsid w:val="00967971"/>
    <w:rsid w:val="00970B1F"/>
    <w:rsid w:val="00973454"/>
    <w:rsid w:val="009758A3"/>
    <w:rsid w:val="00983F5C"/>
    <w:rsid w:val="00990A20"/>
    <w:rsid w:val="009B6C2E"/>
    <w:rsid w:val="009E5AFF"/>
    <w:rsid w:val="00A00371"/>
    <w:rsid w:val="00A029B6"/>
    <w:rsid w:val="00A15285"/>
    <w:rsid w:val="00A23068"/>
    <w:rsid w:val="00A33589"/>
    <w:rsid w:val="00A5265D"/>
    <w:rsid w:val="00A67C28"/>
    <w:rsid w:val="00A70DDA"/>
    <w:rsid w:val="00A751B4"/>
    <w:rsid w:val="00A83CF7"/>
    <w:rsid w:val="00A95447"/>
    <w:rsid w:val="00AB4450"/>
    <w:rsid w:val="00AB6607"/>
    <w:rsid w:val="00AD3451"/>
    <w:rsid w:val="00AE60AB"/>
    <w:rsid w:val="00B00541"/>
    <w:rsid w:val="00B00E67"/>
    <w:rsid w:val="00B27739"/>
    <w:rsid w:val="00B32AED"/>
    <w:rsid w:val="00B801FF"/>
    <w:rsid w:val="00BA1EBF"/>
    <w:rsid w:val="00BE4473"/>
    <w:rsid w:val="00BF01C2"/>
    <w:rsid w:val="00BF3715"/>
    <w:rsid w:val="00BF6267"/>
    <w:rsid w:val="00C379C6"/>
    <w:rsid w:val="00C478D9"/>
    <w:rsid w:val="00C5319D"/>
    <w:rsid w:val="00C56884"/>
    <w:rsid w:val="00CF6E40"/>
    <w:rsid w:val="00D10392"/>
    <w:rsid w:val="00D12E39"/>
    <w:rsid w:val="00D415FB"/>
    <w:rsid w:val="00D50839"/>
    <w:rsid w:val="00D75FE4"/>
    <w:rsid w:val="00D76352"/>
    <w:rsid w:val="00D82260"/>
    <w:rsid w:val="00D837A4"/>
    <w:rsid w:val="00D86358"/>
    <w:rsid w:val="00D87F14"/>
    <w:rsid w:val="00DB3F6C"/>
    <w:rsid w:val="00DD36BB"/>
    <w:rsid w:val="00E06538"/>
    <w:rsid w:val="00E17CD4"/>
    <w:rsid w:val="00E30291"/>
    <w:rsid w:val="00E66AC0"/>
    <w:rsid w:val="00E86AEA"/>
    <w:rsid w:val="00E877E2"/>
    <w:rsid w:val="00EA0C61"/>
    <w:rsid w:val="00EB679F"/>
    <w:rsid w:val="00EF3D87"/>
    <w:rsid w:val="00F3725B"/>
    <w:rsid w:val="00F62570"/>
    <w:rsid w:val="00F64FCD"/>
    <w:rsid w:val="00F72D4B"/>
    <w:rsid w:val="00F734B2"/>
    <w:rsid w:val="00F7701A"/>
    <w:rsid w:val="00F83994"/>
    <w:rsid w:val="00FB3FD4"/>
    <w:rsid w:val="00FB673D"/>
    <w:rsid w:val="00FD78EC"/>
    <w:rsid w:val="00FF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7634EE"/>
  <w15:docId w15:val="{0B374B56-A894-481A-8CCB-C8D6E3B0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44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757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4260F2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5">
    <w:name w:val="Текст выноски Знак"/>
    <w:link w:val="a4"/>
    <w:uiPriority w:val="99"/>
    <w:semiHidden/>
    <w:locked/>
    <w:rsid w:val="004260F2"/>
    <w:rPr>
      <w:rFonts w:ascii="Tahoma" w:hAnsi="Tahoma" w:cs="Times New Roman"/>
      <w:sz w:val="16"/>
    </w:rPr>
  </w:style>
  <w:style w:type="paragraph" w:styleId="a6">
    <w:name w:val="List Paragraph"/>
    <w:basedOn w:val="a"/>
    <w:uiPriority w:val="99"/>
    <w:qFormat/>
    <w:rsid w:val="00970B1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C3F6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C3F6F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3C3F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C3F6F"/>
    <w:rPr>
      <w:sz w:val="22"/>
      <w:szCs w:val="22"/>
    </w:rPr>
  </w:style>
  <w:style w:type="character" w:styleId="ab">
    <w:name w:val="Hyperlink"/>
    <w:semiHidden/>
    <w:unhideWhenUsed/>
    <w:rsid w:val="00D12E39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rsid w:val="00D12E39"/>
    <w:pPr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2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Психологи</dc:creator>
  <cp:keywords/>
  <dc:description/>
  <cp:lastModifiedBy>Пользователь</cp:lastModifiedBy>
  <cp:revision>18</cp:revision>
  <cp:lastPrinted>2021-05-14T02:06:00Z</cp:lastPrinted>
  <dcterms:created xsi:type="dcterms:W3CDTF">2021-05-17T11:20:00Z</dcterms:created>
  <dcterms:modified xsi:type="dcterms:W3CDTF">2021-05-18T09:05:00Z</dcterms:modified>
</cp:coreProperties>
</file>